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ink/ink1.xml" ContentType="application/inkml+xml"/>
  <Override PartName="/word/ink/ink2.xml" ContentType="application/inkml+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Style w:val="Tabel-Gitter"/>
        <w:tblW w:w="0" w:type="auto"/>
        <w:tblInd w:w="-713" w:type="dxa"/>
        <w:tblBorders>
          <w:top w:val="single" w:sz="24" w:space="0" w:color="auto"/>
          <w:left w:val="none" w:sz="0" w:space="0" w:color="auto"/>
          <w:bottom w:val="single" w:sz="24" w:space="0" w:color="auto"/>
          <w:right w:val="single" w:sz="24" w:space="0" w:color="auto"/>
          <w:insideH w:val="none" w:sz="0" w:space="0" w:color="auto"/>
          <w:insideV w:val="none" w:sz="0" w:space="0" w:color="auto"/>
        </w:tblBorders>
        <w:tblLook w:val="04A0" w:firstRow="1" w:lastRow="0" w:firstColumn="1" w:lastColumn="0" w:noHBand="0" w:noVBand="1"/>
      </w:tblPr>
      <w:tblGrid>
        <w:gridCol w:w="821"/>
        <w:gridCol w:w="9072"/>
      </w:tblGrid>
      <w:tr w:rsidR="00123F9A" w:rsidRPr="00FA683E" w14:paraId="5BC82567" w14:textId="77777777" w:rsidTr="00123F9A">
        <w:trPr>
          <w:trHeight w:val="2149"/>
        </w:trPr>
        <w:tc>
          <w:tcPr>
            <w:tcW w:w="821" w:type="dxa"/>
          </w:tcPr>
          <w:p w14:paraId="66564E31" w14:textId="77777777" w:rsidR="00123F9A" w:rsidRPr="00FA683E" w:rsidRDefault="00123F9A" w:rsidP="00FA683E">
            <w:pPr>
              <w:rPr>
                <w:rFonts w:ascii="Verdana" w:hAnsi="Verdana"/>
              </w:rPr>
            </w:pPr>
          </w:p>
          <w:p w14:paraId="1802A337" w14:textId="77777777" w:rsidR="00123F9A" w:rsidRPr="00FA683E" w:rsidRDefault="00123F9A" w:rsidP="00FA683E">
            <w:pPr>
              <w:rPr>
                <w:rFonts w:ascii="Verdana" w:hAnsi="Verdana"/>
                <w:b/>
                <w:sz w:val="40"/>
                <w:szCs w:val="40"/>
              </w:rPr>
            </w:pPr>
          </w:p>
        </w:tc>
        <w:tc>
          <w:tcPr>
            <w:tcW w:w="9072" w:type="dxa"/>
          </w:tcPr>
          <w:p w14:paraId="383C40A9" w14:textId="73EEC221" w:rsidR="00123F9A" w:rsidRPr="00123F9A" w:rsidRDefault="00123F9A" w:rsidP="00123F9A">
            <w:pPr>
              <w:rPr>
                <w:rFonts w:ascii="Verdana" w:hAnsi="Verdana"/>
                <w:sz w:val="24"/>
                <w:szCs w:val="24"/>
              </w:rPr>
            </w:pPr>
            <w:r w:rsidRPr="00123F9A">
              <w:rPr>
                <w:rFonts w:ascii="Verdana" w:hAnsi="Verdana"/>
                <w:sz w:val="24"/>
                <w:szCs w:val="24"/>
              </w:rPr>
              <w:t xml:space="preserve">Fredningsforslag i </w:t>
            </w:r>
            <w:r w:rsidR="00694B0A">
              <w:rPr>
                <w:rFonts w:ascii="Verdana" w:hAnsi="Verdana"/>
                <w:sz w:val="24"/>
                <w:szCs w:val="24"/>
              </w:rPr>
              <w:t>Furesø</w:t>
            </w:r>
            <w:r w:rsidRPr="00123F9A">
              <w:rPr>
                <w:rFonts w:ascii="Verdana" w:hAnsi="Verdana"/>
                <w:sz w:val="24"/>
                <w:szCs w:val="24"/>
              </w:rPr>
              <w:t xml:space="preserve"> kommune</w:t>
            </w:r>
          </w:p>
          <w:p w14:paraId="7A895866" w14:textId="77777777" w:rsidR="00123F9A" w:rsidRDefault="00123F9A" w:rsidP="00123F9A">
            <w:pPr>
              <w:rPr>
                <w:rFonts w:ascii="Verdana" w:hAnsi="Verdana"/>
              </w:rPr>
            </w:pPr>
          </w:p>
          <w:p w14:paraId="02114C6D" w14:textId="77777777" w:rsidR="00123F9A" w:rsidRDefault="00123F9A" w:rsidP="00123F9A">
            <w:pPr>
              <w:rPr>
                <w:rFonts w:ascii="Verdana" w:hAnsi="Verdana"/>
              </w:rPr>
            </w:pPr>
          </w:p>
          <w:p w14:paraId="6CAD9F60" w14:textId="1B794411" w:rsidR="00123F9A" w:rsidRPr="00AE6006" w:rsidRDefault="009848F4" w:rsidP="009A769D">
            <w:pPr>
              <w:rPr>
                <w:rFonts w:ascii="Verdana" w:hAnsi="Verdana"/>
                <w:b/>
                <w:sz w:val="40"/>
                <w:szCs w:val="40"/>
              </w:rPr>
            </w:pPr>
            <w:r>
              <w:rPr>
                <w:rFonts w:ascii="Verdana" w:hAnsi="Verdana"/>
                <w:b/>
                <w:sz w:val="40"/>
                <w:szCs w:val="40"/>
              </w:rPr>
              <w:t>Bregnerød Nord</w:t>
            </w:r>
          </w:p>
        </w:tc>
      </w:tr>
    </w:tbl>
    <w:p w14:paraId="284FD72E" w14:textId="77777777" w:rsidR="00221AD9" w:rsidRPr="00FA683E" w:rsidRDefault="00221AD9">
      <w:pPr>
        <w:rPr>
          <w:rFonts w:ascii="Verdana" w:hAnsi="Verdana"/>
        </w:rPr>
      </w:pPr>
    </w:p>
    <w:p w14:paraId="19FED5BB" w14:textId="62095862" w:rsidR="00221AD9" w:rsidRPr="00FA683E" w:rsidRDefault="00FA683E">
      <w:pPr>
        <w:rPr>
          <w:rFonts w:ascii="Verdana" w:hAnsi="Verdana"/>
        </w:rPr>
      </w:pPr>
      <w:r>
        <w:rPr>
          <w:rFonts w:ascii="Verdana" w:hAnsi="Verdana"/>
        </w:rPr>
        <w:t xml:space="preserve">Udarbejdet af </w:t>
      </w:r>
      <w:r w:rsidR="00694B0A">
        <w:rPr>
          <w:rFonts w:ascii="Verdana" w:hAnsi="Verdana"/>
        </w:rPr>
        <w:t xml:space="preserve">Furesø Kommune og </w:t>
      </w:r>
      <w:r>
        <w:rPr>
          <w:rFonts w:ascii="Verdana" w:hAnsi="Verdana"/>
        </w:rPr>
        <w:t xml:space="preserve">Danmarks Naturfredningsforening, </w:t>
      </w:r>
      <w:r w:rsidR="00902685">
        <w:rPr>
          <w:rFonts w:ascii="Verdana" w:hAnsi="Verdana"/>
        </w:rPr>
        <w:t>marts</w:t>
      </w:r>
      <w:r w:rsidR="00DF3108">
        <w:rPr>
          <w:rFonts w:ascii="Verdana" w:hAnsi="Verdana"/>
        </w:rPr>
        <w:t xml:space="preserve"> 2024</w:t>
      </w:r>
    </w:p>
    <w:p w14:paraId="605A2E7D" w14:textId="07CB08D7" w:rsidR="00221AD9" w:rsidRDefault="00221AD9">
      <w:pPr>
        <w:rPr>
          <w:rFonts w:ascii="Verdana" w:hAnsi="Verdana"/>
        </w:rPr>
      </w:pPr>
    </w:p>
    <w:p w14:paraId="3D3094F2" w14:textId="77777777" w:rsidR="00694B0A" w:rsidRDefault="00694B0A">
      <w:pPr>
        <w:rPr>
          <w:rFonts w:ascii="Verdana" w:hAnsi="Verdana"/>
        </w:rPr>
      </w:pPr>
    </w:p>
    <w:p w14:paraId="203632A9" w14:textId="77777777" w:rsidR="00694B0A" w:rsidRPr="00FA683E" w:rsidRDefault="00694B0A">
      <w:pPr>
        <w:rPr>
          <w:rFonts w:ascii="Verdana" w:hAnsi="Verdana"/>
        </w:rPr>
      </w:pPr>
    </w:p>
    <w:p w14:paraId="11DDF908" w14:textId="79092EDC" w:rsidR="00221AD9" w:rsidRDefault="00221AD9">
      <w:pPr>
        <w:rPr>
          <w:rFonts w:ascii="Verdana" w:hAnsi="Verdana"/>
        </w:rPr>
      </w:pPr>
    </w:p>
    <w:p w14:paraId="7057ABCC" w14:textId="0D2BA1A6" w:rsidR="00694B0A" w:rsidRPr="00FA683E" w:rsidRDefault="00694B0A">
      <w:pPr>
        <w:rPr>
          <w:rFonts w:ascii="Verdana" w:hAnsi="Verdana"/>
        </w:rPr>
      </w:pPr>
      <w:r>
        <w:rPr>
          <w:noProof/>
        </w:rPr>
        <w:drawing>
          <wp:inline distT="0" distB="0" distL="0" distR="0" wp14:anchorId="5DE52456" wp14:editId="3E817750">
            <wp:extent cx="5857875" cy="4443905"/>
            <wp:effectExtent l="0" t="0" r="0" b="0"/>
            <wp:docPr id="2" name="Bille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16186" t="4704" r="16113" b="3984"/>
                    <a:stretch/>
                  </pic:blipFill>
                  <pic:spPr bwMode="auto">
                    <a:xfrm>
                      <a:off x="0" y="0"/>
                      <a:ext cx="5870033" cy="4453128"/>
                    </a:xfrm>
                    <a:prstGeom prst="rect">
                      <a:avLst/>
                    </a:prstGeom>
                    <a:ln>
                      <a:noFill/>
                    </a:ln>
                    <a:extLst>
                      <a:ext uri="{53640926-AAD7-44D8-BBD7-CCE9431645EC}">
                        <a14:shadowObscured xmlns:a14="http://schemas.microsoft.com/office/drawing/2010/main"/>
                      </a:ext>
                    </a:extLst>
                  </pic:spPr>
                </pic:pic>
              </a:graphicData>
            </a:graphic>
          </wp:inline>
        </w:drawing>
      </w:r>
    </w:p>
    <w:p w14:paraId="0BA7661A" w14:textId="77777777" w:rsidR="00221AD9" w:rsidRDefault="00221AD9">
      <w:pPr>
        <w:rPr>
          <w:rFonts w:ascii="Verdana" w:hAnsi="Verdana"/>
        </w:rPr>
      </w:pPr>
    </w:p>
    <w:p w14:paraId="1D49AEB4" w14:textId="3ABEDECB" w:rsidR="00694B0A" w:rsidRPr="00694B0A" w:rsidRDefault="00694B0A" w:rsidP="00694B0A">
      <w:pPr>
        <w:ind w:left="3912" w:firstLine="1304"/>
      </w:pPr>
      <w:r>
        <w:rPr>
          <w:noProof/>
        </w:rPr>
        <w:drawing>
          <wp:anchor distT="0" distB="0" distL="114300" distR="114300" simplePos="0" relativeHeight="251658240" behindDoc="0" locked="0" layoutInCell="1" allowOverlap="1" wp14:anchorId="7DDED576" wp14:editId="0781E34A">
            <wp:simplePos x="0" y="0"/>
            <wp:positionH relativeFrom="column">
              <wp:posOffset>51435</wp:posOffset>
            </wp:positionH>
            <wp:positionV relativeFrom="paragraph">
              <wp:posOffset>252095</wp:posOffset>
            </wp:positionV>
            <wp:extent cx="2457450" cy="818515"/>
            <wp:effectExtent l="0" t="0" r="0" b="635"/>
            <wp:wrapSquare wrapText="bothSides"/>
            <wp:docPr id="3" name="Bille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illede 1"/>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bwMode="auto">
                    <a:xfrm>
                      <a:off x="0" y="0"/>
                      <a:ext cx="2457450" cy="818515"/>
                    </a:xfrm>
                    <a:prstGeom prst="rect">
                      <a:avLst/>
                    </a:prstGeom>
                    <a:noFill/>
                  </pic:spPr>
                </pic:pic>
              </a:graphicData>
            </a:graphic>
            <wp14:sizeRelH relativeFrom="margin">
              <wp14:pctWidth>0</wp14:pctWidth>
            </wp14:sizeRelH>
            <wp14:sizeRelV relativeFrom="margin">
              <wp14:pctHeight>0</wp14:pctHeight>
            </wp14:sizeRelV>
          </wp:anchor>
        </w:drawing>
      </w:r>
      <w:r w:rsidR="00221AD9">
        <w:rPr>
          <w:noProof/>
        </w:rPr>
        <w:drawing>
          <wp:inline distT="0" distB="0" distL="0" distR="0" wp14:anchorId="5DB69AE6" wp14:editId="41615334">
            <wp:extent cx="2095500" cy="1133475"/>
            <wp:effectExtent l="19050" t="0" r="0" b="0"/>
            <wp:docPr id="1" name="Billede 1" descr="DN logo RG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N logo RGB"/>
                    <pic:cNvPicPr>
                      <a:picLocks noChangeAspect="1" noChangeArrowheads="1"/>
                    </pic:cNvPicPr>
                  </pic:nvPicPr>
                  <pic:blipFill>
                    <a:blip r:embed="rId10" cstate="print"/>
                    <a:srcRect/>
                    <a:stretch>
                      <a:fillRect/>
                    </a:stretch>
                  </pic:blipFill>
                  <pic:spPr bwMode="auto">
                    <a:xfrm>
                      <a:off x="0" y="0"/>
                      <a:ext cx="2095500" cy="1133475"/>
                    </a:xfrm>
                    <a:prstGeom prst="rect">
                      <a:avLst/>
                    </a:prstGeom>
                    <a:noFill/>
                    <a:ln w="9525">
                      <a:noFill/>
                      <a:miter lim="800000"/>
                      <a:headEnd/>
                      <a:tailEnd/>
                    </a:ln>
                  </pic:spPr>
                </pic:pic>
              </a:graphicData>
            </a:graphic>
          </wp:inline>
        </w:drawing>
      </w:r>
      <w:r>
        <w:rPr>
          <w:rFonts w:ascii="Verdana" w:hAnsi="Verdana"/>
          <w:sz w:val="16"/>
          <w:szCs w:val="16"/>
        </w:rPr>
        <w:br w:type="page"/>
      </w:r>
    </w:p>
    <w:p w14:paraId="7D7EFEBB" w14:textId="71EE68FB" w:rsidR="00E95FF2" w:rsidRDefault="00E95FF2" w:rsidP="00221AD9">
      <w:pPr>
        <w:rPr>
          <w:rFonts w:ascii="Verdana" w:hAnsi="Verdana"/>
        </w:rPr>
      </w:pPr>
      <w:r>
        <w:rPr>
          <w:rFonts w:ascii="Verdana" w:hAnsi="Verdana"/>
        </w:rPr>
        <w:lastRenderedPageBreak/>
        <w:t>Forslag til fredning af</w:t>
      </w:r>
      <w:r w:rsidR="00634D32">
        <w:rPr>
          <w:rFonts w:ascii="Verdana" w:hAnsi="Verdana"/>
        </w:rPr>
        <w:t xml:space="preserve"> </w:t>
      </w:r>
      <w:r w:rsidR="00694B0A">
        <w:rPr>
          <w:rFonts w:ascii="Verdana" w:hAnsi="Verdana"/>
        </w:rPr>
        <w:t>Bregnerød Nord</w:t>
      </w:r>
    </w:p>
    <w:p w14:paraId="0BFF37AF" w14:textId="77777777" w:rsidR="00E95FF2" w:rsidRDefault="00E95FF2" w:rsidP="00221AD9">
      <w:pPr>
        <w:rPr>
          <w:rFonts w:ascii="Verdana" w:hAnsi="Verdana"/>
        </w:rPr>
      </w:pPr>
    </w:p>
    <w:p w14:paraId="5907EFD7" w14:textId="77777777" w:rsidR="00E95FF2" w:rsidRDefault="00E95FF2" w:rsidP="00221AD9">
      <w:pPr>
        <w:rPr>
          <w:rFonts w:ascii="Verdana" w:hAnsi="Verdana"/>
        </w:rPr>
      </w:pPr>
    </w:p>
    <w:p w14:paraId="2088FEF2" w14:textId="77777777" w:rsidR="00E95FF2" w:rsidRDefault="00E95FF2" w:rsidP="00221AD9">
      <w:pPr>
        <w:rPr>
          <w:rFonts w:ascii="Verdana" w:hAnsi="Verdana"/>
        </w:rPr>
      </w:pPr>
      <w:r>
        <w:rPr>
          <w:rFonts w:ascii="Verdana" w:hAnsi="Verdana"/>
        </w:rPr>
        <w:t>Indholdsfortegnelse:</w:t>
      </w:r>
    </w:p>
    <w:p w14:paraId="42A95CB6" w14:textId="77777777" w:rsidR="00E95FF2" w:rsidRDefault="00E95FF2" w:rsidP="00221AD9">
      <w:pPr>
        <w:rPr>
          <w:rFonts w:ascii="Verdana" w:hAnsi="Verdana"/>
        </w:rPr>
      </w:pPr>
    </w:p>
    <w:p w14:paraId="765680F0" w14:textId="440228C8" w:rsidR="00E95FF2" w:rsidRDefault="00E95FF2" w:rsidP="00425AB7">
      <w:pPr>
        <w:pStyle w:val="Listeafsnit"/>
        <w:numPr>
          <w:ilvl w:val="0"/>
          <w:numId w:val="1"/>
        </w:numPr>
        <w:ind w:left="360"/>
        <w:rPr>
          <w:rFonts w:ascii="Verdana" w:hAnsi="Verdana"/>
        </w:rPr>
      </w:pPr>
      <w:r>
        <w:rPr>
          <w:rFonts w:ascii="Verdana" w:hAnsi="Verdana"/>
        </w:rPr>
        <w:t>Baggrunden for forslaget</w:t>
      </w:r>
      <w:r>
        <w:rPr>
          <w:rFonts w:ascii="Verdana" w:hAnsi="Verdana"/>
        </w:rPr>
        <w:tab/>
      </w:r>
      <w:r>
        <w:rPr>
          <w:rFonts w:ascii="Verdana" w:hAnsi="Verdana"/>
        </w:rPr>
        <w:tab/>
      </w:r>
      <w:r>
        <w:rPr>
          <w:rFonts w:ascii="Verdana" w:hAnsi="Verdana"/>
        </w:rPr>
        <w:tab/>
      </w:r>
      <w:r>
        <w:rPr>
          <w:rFonts w:ascii="Verdana" w:hAnsi="Verdana"/>
        </w:rPr>
        <w:tab/>
        <w:t xml:space="preserve">side </w:t>
      </w:r>
      <w:r w:rsidR="00132201">
        <w:rPr>
          <w:rFonts w:ascii="Verdana" w:hAnsi="Verdana"/>
        </w:rPr>
        <w:t>3</w:t>
      </w:r>
    </w:p>
    <w:p w14:paraId="6F9D7AAF" w14:textId="77777777" w:rsidR="00E95FF2" w:rsidRDefault="00E95FF2" w:rsidP="00425AB7">
      <w:pPr>
        <w:pStyle w:val="Listeafsnit"/>
        <w:ind w:left="360"/>
        <w:rPr>
          <w:rFonts w:ascii="Verdana" w:hAnsi="Verdana"/>
        </w:rPr>
      </w:pPr>
    </w:p>
    <w:p w14:paraId="07788363" w14:textId="275ECAFA" w:rsidR="00E95FF2" w:rsidRDefault="00E95FF2" w:rsidP="00425AB7">
      <w:pPr>
        <w:pStyle w:val="Listeafsnit"/>
        <w:numPr>
          <w:ilvl w:val="0"/>
          <w:numId w:val="1"/>
        </w:numPr>
        <w:ind w:left="360"/>
        <w:rPr>
          <w:rFonts w:ascii="Verdana" w:hAnsi="Verdana"/>
        </w:rPr>
      </w:pPr>
      <w:r>
        <w:rPr>
          <w:rFonts w:ascii="Verdana" w:hAnsi="Verdana"/>
        </w:rPr>
        <w:t>Fredningsforslagets afgrænsning</w:t>
      </w:r>
      <w:r>
        <w:rPr>
          <w:rFonts w:ascii="Verdana" w:hAnsi="Verdana"/>
        </w:rPr>
        <w:tab/>
      </w:r>
      <w:r>
        <w:rPr>
          <w:rFonts w:ascii="Verdana" w:hAnsi="Verdana"/>
        </w:rPr>
        <w:tab/>
      </w:r>
      <w:r w:rsidR="00425AB7">
        <w:rPr>
          <w:rFonts w:ascii="Verdana" w:hAnsi="Verdana"/>
        </w:rPr>
        <w:tab/>
      </w:r>
      <w:r>
        <w:rPr>
          <w:rFonts w:ascii="Verdana" w:hAnsi="Verdana"/>
        </w:rPr>
        <w:tab/>
        <w:t xml:space="preserve">side </w:t>
      </w:r>
      <w:r w:rsidR="00132201">
        <w:rPr>
          <w:rFonts w:ascii="Verdana" w:hAnsi="Verdana"/>
        </w:rPr>
        <w:t>4</w:t>
      </w:r>
    </w:p>
    <w:p w14:paraId="35553186" w14:textId="77777777" w:rsidR="00E95FF2" w:rsidRPr="00E95FF2" w:rsidRDefault="00E95FF2" w:rsidP="00425AB7">
      <w:pPr>
        <w:pStyle w:val="Listeafsnit"/>
        <w:ind w:left="360"/>
        <w:rPr>
          <w:rFonts w:ascii="Verdana" w:hAnsi="Verdana"/>
        </w:rPr>
      </w:pPr>
    </w:p>
    <w:p w14:paraId="2059C33D" w14:textId="0E26B738" w:rsidR="00E95FF2" w:rsidRDefault="00E95FF2" w:rsidP="00425AB7">
      <w:pPr>
        <w:pStyle w:val="Listeafsnit"/>
        <w:numPr>
          <w:ilvl w:val="0"/>
          <w:numId w:val="1"/>
        </w:numPr>
        <w:ind w:left="360"/>
        <w:rPr>
          <w:rFonts w:ascii="Verdana" w:hAnsi="Verdana"/>
        </w:rPr>
      </w:pPr>
      <w:r>
        <w:rPr>
          <w:rFonts w:ascii="Verdana" w:hAnsi="Verdana"/>
        </w:rPr>
        <w:t>Beskrivelse af fredningsområdet</w:t>
      </w:r>
      <w:r>
        <w:rPr>
          <w:rFonts w:ascii="Verdana" w:hAnsi="Verdana"/>
        </w:rPr>
        <w:tab/>
      </w:r>
      <w:r>
        <w:rPr>
          <w:rFonts w:ascii="Verdana" w:hAnsi="Verdana"/>
        </w:rPr>
        <w:tab/>
      </w:r>
      <w:r>
        <w:rPr>
          <w:rFonts w:ascii="Verdana" w:hAnsi="Verdana"/>
        </w:rPr>
        <w:tab/>
      </w:r>
      <w:r w:rsidR="00425AB7">
        <w:rPr>
          <w:rFonts w:ascii="Verdana" w:hAnsi="Verdana"/>
        </w:rPr>
        <w:tab/>
      </w:r>
      <w:r>
        <w:rPr>
          <w:rFonts w:ascii="Verdana" w:hAnsi="Verdana"/>
        </w:rPr>
        <w:t xml:space="preserve">side </w:t>
      </w:r>
      <w:r w:rsidR="00132201">
        <w:rPr>
          <w:rFonts w:ascii="Verdana" w:hAnsi="Verdana"/>
        </w:rPr>
        <w:t>5</w:t>
      </w:r>
    </w:p>
    <w:p w14:paraId="2EA3C1AB" w14:textId="77777777" w:rsidR="00E95FF2" w:rsidRPr="00E95FF2" w:rsidRDefault="00E95FF2" w:rsidP="00425AB7">
      <w:pPr>
        <w:pStyle w:val="Listeafsnit"/>
        <w:ind w:left="360"/>
        <w:rPr>
          <w:rFonts w:ascii="Verdana" w:hAnsi="Verdana"/>
        </w:rPr>
      </w:pPr>
    </w:p>
    <w:p w14:paraId="5B499409" w14:textId="5E3F4E26" w:rsidR="00E95FF2" w:rsidRDefault="00CF7302" w:rsidP="00425AB7">
      <w:pPr>
        <w:pStyle w:val="Listeafsnit"/>
        <w:numPr>
          <w:ilvl w:val="0"/>
          <w:numId w:val="1"/>
        </w:numPr>
        <w:ind w:left="360"/>
        <w:rPr>
          <w:rFonts w:ascii="Verdana" w:hAnsi="Verdana"/>
        </w:rPr>
      </w:pPr>
      <w:r>
        <w:rPr>
          <w:rFonts w:ascii="Verdana" w:hAnsi="Verdana"/>
        </w:rPr>
        <w:t>Natur</w:t>
      </w:r>
      <w:r w:rsidR="00E95FF2">
        <w:rPr>
          <w:rFonts w:ascii="Verdana" w:hAnsi="Verdana"/>
        </w:rPr>
        <w:t>- og planlægningsmæssige forhold</w:t>
      </w:r>
      <w:r w:rsidR="00E95FF2">
        <w:rPr>
          <w:rFonts w:ascii="Verdana" w:hAnsi="Verdana"/>
        </w:rPr>
        <w:tab/>
      </w:r>
      <w:r w:rsidR="00E95FF2">
        <w:rPr>
          <w:rFonts w:ascii="Verdana" w:hAnsi="Verdana"/>
        </w:rPr>
        <w:tab/>
      </w:r>
      <w:r w:rsidR="00E95FF2">
        <w:rPr>
          <w:rFonts w:ascii="Verdana" w:hAnsi="Verdana"/>
        </w:rPr>
        <w:tab/>
        <w:t xml:space="preserve">side </w:t>
      </w:r>
      <w:r>
        <w:rPr>
          <w:rFonts w:ascii="Verdana" w:hAnsi="Verdana"/>
        </w:rPr>
        <w:t>8</w:t>
      </w:r>
    </w:p>
    <w:p w14:paraId="30C11216" w14:textId="77777777" w:rsidR="00E95FF2" w:rsidRPr="00E95FF2" w:rsidRDefault="00E95FF2" w:rsidP="00425AB7">
      <w:pPr>
        <w:pStyle w:val="Listeafsnit"/>
        <w:ind w:left="360"/>
        <w:rPr>
          <w:rFonts w:ascii="Verdana" w:hAnsi="Verdana"/>
        </w:rPr>
      </w:pPr>
    </w:p>
    <w:p w14:paraId="79DF9048" w14:textId="18FD9673" w:rsidR="00E95FF2" w:rsidRDefault="00E95FF2" w:rsidP="00425AB7">
      <w:pPr>
        <w:pStyle w:val="Listeafsnit"/>
        <w:numPr>
          <w:ilvl w:val="0"/>
          <w:numId w:val="1"/>
        </w:numPr>
        <w:ind w:left="360"/>
        <w:rPr>
          <w:rFonts w:ascii="Verdana" w:hAnsi="Verdana"/>
        </w:rPr>
      </w:pPr>
      <w:r>
        <w:rPr>
          <w:rFonts w:ascii="Verdana" w:hAnsi="Verdana"/>
        </w:rPr>
        <w:t>Fredningsbestemmelser</w:t>
      </w:r>
      <w:r>
        <w:rPr>
          <w:rFonts w:ascii="Verdana" w:hAnsi="Verdana"/>
        </w:rPr>
        <w:tab/>
      </w:r>
      <w:r>
        <w:rPr>
          <w:rFonts w:ascii="Verdana" w:hAnsi="Verdana"/>
        </w:rPr>
        <w:tab/>
      </w:r>
      <w:r>
        <w:rPr>
          <w:rFonts w:ascii="Verdana" w:hAnsi="Verdana"/>
        </w:rPr>
        <w:tab/>
      </w:r>
      <w:r w:rsidR="00425AB7">
        <w:rPr>
          <w:rFonts w:ascii="Verdana" w:hAnsi="Verdana"/>
        </w:rPr>
        <w:tab/>
      </w:r>
      <w:r>
        <w:rPr>
          <w:rFonts w:ascii="Verdana" w:hAnsi="Verdana"/>
        </w:rPr>
        <w:t xml:space="preserve">side </w:t>
      </w:r>
      <w:r w:rsidR="00132201">
        <w:rPr>
          <w:rFonts w:ascii="Verdana" w:hAnsi="Verdana"/>
        </w:rPr>
        <w:t>12</w:t>
      </w:r>
    </w:p>
    <w:p w14:paraId="10AF2680" w14:textId="4951AECB" w:rsidR="00E95FF2" w:rsidRDefault="00E95FF2" w:rsidP="00E95FF2">
      <w:pPr>
        <w:rPr>
          <w:rFonts w:ascii="Verdana" w:hAnsi="Verdana"/>
        </w:rPr>
      </w:pPr>
    </w:p>
    <w:p w14:paraId="5DAB7D75" w14:textId="16F8D7EF" w:rsidR="00D60350" w:rsidRDefault="00D60350" w:rsidP="00E95FF2">
      <w:pPr>
        <w:rPr>
          <w:rFonts w:ascii="Verdana" w:hAnsi="Verdana"/>
        </w:rPr>
      </w:pPr>
    </w:p>
    <w:p w14:paraId="6380AAE9" w14:textId="5A29AA99" w:rsidR="00D60350" w:rsidRDefault="00D60350" w:rsidP="00E95FF2">
      <w:pPr>
        <w:rPr>
          <w:rFonts w:ascii="Verdana" w:hAnsi="Verdana"/>
        </w:rPr>
      </w:pPr>
    </w:p>
    <w:p w14:paraId="0B829663" w14:textId="2BD00F89" w:rsidR="00D60350" w:rsidRDefault="00D60350" w:rsidP="00E95FF2">
      <w:pPr>
        <w:rPr>
          <w:rFonts w:ascii="Verdana" w:hAnsi="Verdana"/>
        </w:rPr>
      </w:pPr>
    </w:p>
    <w:p w14:paraId="67F0BDC1" w14:textId="19AC7DCA" w:rsidR="00D60350" w:rsidRDefault="00D60350" w:rsidP="00E95FF2">
      <w:pPr>
        <w:rPr>
          <w:rFonts w:ascii="Verdana" w:hAnsi="Verdana"/>
        </w:rPr>
      </w:pPr>
    </w:p>
    <w:p w14:paraId="09627EB6" w14:textId="22A3B4CE" w:rsidR="00D60350" w:rsidRDefault="00D60350" w:rsidP="00E95FF2">
      <w:pPr>
        <w:rPr>
          <w:rFonts w:ascii="Verdana" w:hAnsi="Verdana"/>
        </w:rPr>
      </w:pPr>
    </w:p>
    <w:p w14:paraId="7D5C0E83" w14:textId="4FA5A2F6" w:rsidR="00D60350" w:rsidRDefault="00D60350" w:rsidP="00E95FF2">
      <w:pPr>
        <w:rPr>
          <w:rFonts w:ascii="Verdana" w:hAnsi="Verdana"/>
        </w:rPr>
      </w:pPr>
    </w:p>
    <w:p w14:paraId="20699C73" w14:textId="0EA39C88" w:rsidR="00D60350" w:rsidRDefault="00D60350" w:rsidP="00E95FF2">
      <w:pPr>
        <w:rPr>
          <w:rFonts w:ascii="Verdana" w:hAnsi="Verdana"/>
        </w:rPr>
      </w:pPr>
    </w:p>
    <w:p w14:paraId="35B8BC16" w14:textId="0B14780E" w:rsidR="00D60350" w:rsidRDefault="00D60350" w:rsidP="00E95FF2">
      <w:pPr>
        <w:rPr>
          <w:rFonts w:ascii="Verdana" w:hAnsi="Verdana"/>
        </w:rPr>
      </w:pPr>
    </w:p>
    <w:p w14:paraId="2B4E5F51" w14:textId="78AB8309" w:rsidR="00D60350" w:rsidRDefault="00D60350" w:rsidP="00E95FF2">
      <w:pPr>
        <w:rPr>
          <w:rFonts w:ascii="Verdana" w:hAnsi="Verdana"/>
        </w:rPr>
      </w:pPr>
    </w:p>
    <w:p w14:paraId="66CEDD96" w14:textId="2917C44C" w:rsidR="00D60350" w:rsidRDefault="00D60350" w:rsidP="00E95FF2">
      <w:pPr>
        <w:rPr>
          <w:rFonts w:ascii="Verdana" w:hAnsi="Verdana"/>
        </w:rPr>
      </w:pPr>
    </w:p>
    <w:p w14:paraId="0FD2544E" w14:textId="12F8ECC3" w:rsidR="00D60350" w:rsidRDefault="00D60350" w:rsidP="00E95FF2">
      <w:pPr>
        <w:rPr>
          <w:rFonts w:ascii="Verdana" w:hAnsi="Verdana"/>
        </w:rPr>
      </w:pPr>
    </w:p>
    <w:p w14:paraId="729F9FB2" w14:textId="70BE6BF8" w:rsidR="00D60350" w:rsidRDefault="00D60350" w:rsidP="00E95FF2">
      <w:pPr>
        <w:rPr>
          <w:rFonts w:ascii="Verdana" w:hAnsi="Verdana"/>
        </w:rPr>
      </w:pPr>
    </w:p>
    <w:p w14:paraId="5440F01F" w14:textId="5A48A5CF" w:rsidR="00D60350" w:rsidRDefault="00D60350" w:rsidP="00E95FF2">
      <w:pPr>
        <w:rPr>
          <w:rFonts w:ascii="Verdana" w:hAnsi="Verdana"/>
        </w:rPr>
      </w:pPr>
    </w:p>
    <w:p w14:paraId="300DDA28" w14:textId="77777777" w:rsidR="00D60350" w:rsidRDefault="00D60350" w:rsidP="00E95FF2">
      <w:pPr>
        <w:rPr>
          <w:rFonts w:ascii="Verdana" w:hAnsi="Verdana"/>
        </w:rPr>
      </w:pPr>
    </w:p>
    <w:p w14:paraId="2A64B838" w14:textId="77777777" w:rsidR="00E95FF2" w:rsidRDefault="00E95FF2" w:rsidP="00E95FF2">
      <w:pPr>
        <w:rPr>
          <w:rFonts w:ascii="Verdana" w:hAnsi="Verdana"/>
        </w:rPr>
      </w:pPr>
      <w:r>
        <w:rPr>
          <w:rFonts w:ascii="Verdana" w:hAnsi="Verdana"/>
        </w:rPr>
        <w:t>Bilag:</w:t>
      </w:r>
    </w:p>
    <w:p w14:paraId="74FC0D43" w14:textId="327AB7DC" w:rsidR="00E95FF2" w:rsidRDefault="00E95FF2" w:rsidP="00E95FF2">
      <w:pPr>
        <w:rPr>
          <w:rFonts w:ascii="Verdana" w:hAnsi="Verdana"/>
        </w:rPr>
      </w:pPr>
      <w:r>
        <w:rPr>
          <w:rFonts w:ascii="Verdana" w:hAnsi="Verdana"/>
        </w:rPr>
        <w:t>Bilag 1: Areal- og lodsejerliste</w:t>
      </w:r>
      <w:r w:rsidR="004C514D">
        <w:rPr>
          <w:rFonts w:ascii="Verdana" w:hAnsi="Verdana"/>
        </w:rPr>
        <w:t xml:space="preserve"> </w:t>
      </w:r>
    </w:p>
    <w:p w14:paraId="0495CA24" w14:textId="75B886F7" w:rsidR="00E95FF2" w:rsidRPr="00E95FF2" w:rsidRDefault="00E95FF2" w:rsidP="00E95FF2">
      <w:pPr>
        <w:rPr>
          <w:rFonts w:ascii="Verdana" w:hAnsi="Verdana"/>
        </w:rPr>
      </w:pPr>
      <w:r>
        <w:rPr>
          <w:rFonts w:ascii="Verdana" w:hAnsi="Verdana"/>
        </w:rPr>
        <w:t>Bilag 2: Budgetoverslag</w:t>
      </w:r>
    </w:p>
    <w:p w14:paraId="7BECF863" w14:textId="7E8B3C1F" w:rsidR="00D60350" w:rsidRDefault="00E95FF2" w:rsidP="00221AD9">
      <w:pPr>
        <w:rPr>
          <w:rFonts w:ascii="Verdana" w:hAnsi="Verdana"/>
        </w:rPr>
      </w:pPr>
      <w:r>
        <w:rPr>
          <w:rFonts w:ascii="Verdana" w:hAnsi="Verdana"/>
        </w:rPr>
        <w:t xml:space="preserve">Bilag 3: </w:t>
      </w:r>
      <w:r w:rsidR="00CA568A">
        <w:rPr>
          <w:rFonts w:ascii="Verdana" w:hAnsi="Verdana"/>
        </w:rPr>
        <w:t>M</w:t>
      </w:r>
      <w:r w:rsidR="00D60350">
        <w:rPr>
          <w:rFonts w:ascii="Verdana" w:hAnsi="Verdana"/>
        </w:rPr>
        <w:t>yndigheders</w:t>
      </w:r>
      <w:r w:rsidR="00CA568A">
        <w:rPr>
          <w:rFonts w:ascii="Verdana" w:hAnsi="Verdana"/>
        </w:rPr>
        <w:t xml:space="preserve"> b</w:t>
      </w:r>
      <w:r>
        <w:rPr>
          <w:rFonts w:ascii="Verdana" w:hAnsi="Verdana"/>
        </w:rPr>
        <w:t>emærkninger til budgetoverslaget</w:t>
      </w:r>
    </w:p>
    <w:p w14:paraId="04B4FA43" w14:textId="091AEB61" w:rsidR="00882318" w:rsidRPr="00E95FF2" w:rsidRDefault="00882318" w:rsidP="00221AD9">
      <w:pPr>
        <w:rPr>
          <w:rFonts w:ascii="Verdana" w:hAnsi="Verdana"/>
        </w:rPr>
      </w:pPr>
      <w:r>
        <w:rPr>
          <w:rFonts w:ascii="Verdana" w:hAnsi="Verdana"/>
        </w:rPr>
        <w:t xml:space="preserve">Bilag 4: </w:t>
      </w:r>
      <w:r w:rsidR="00A43025">
        <w:rPr>
          <w:rFonts w:ascii="Verdana" w:hAnsi="Verdana"/>
        </w:rPr>
        <w:t>Sagsrejsers b</w:t>
      </w:r>
      <w:r>
        <w:rPr>
          <w:rFonts w:ascii="Verdana" w:hAnsi="Verdana"/>
        </w:rPr>
        <w:t>emærkninger til budgethøringen</w:t>
      </w:r>
    </w:p>
    <w:p w14:paraId="2DF1A10D" w14:textId="621E8E9B" w:rsidR="00E95FF2" w:rsidRDefault="00882318">
      <w:pPr>
        <w:rPr>
          <w:rFonts w:ascii="Verdana" w:hAnsi="Verdana"/>
        </w:rPr>
      </w:pPr>
      <w:r>
        <w:rPr>
          <w:rFonts w:ascii="Verdana" w:hAnsi="Verdana"/>
        </w:rPr>
        <w:t>Bilag 5</w:t>
      </w:r>
      <w:r w:rsidR="00E95FF2">
        <w:rPr>
          <w:rFonts w:ascii="Verdana" w:hAnsi="Verdana"/>
        </w:rPr>
        <w:t xml:space="preserve">: </w:t>
      </w:r>
      <w:r w:rsidR="001F7ABD">
        <w:rPr>
          <w:rFonts w:ascii="Verdana" w:hAnsi="Verdana"/>
        </w:rPr>
        <w:t>Screeningsnotat</w:t>
      </w:r>
    </w:p>
    <w:p w14:paraId="29BC445A" w14:textId="77777777" w:rsidR="00E95FF2" w:rsidRDefault="00E95FF2">
      <w:pPr>
        <w:rPr>
          <w:rFonts w:ascii="Verdana" w:hAnsi="Verdana"/>
        </w:rPr>
      </w:pPr>
    </w:p>
    <w:p w14:paraId="3696F5F8" w14:textId="77777777" w:rsidR="00425AB7" w:rsidRDefault="00425AB7">
      <w:pPr>
        <w:rPr>
          <w:rFonts w:ascii="Verdana" w:hAnsi="Verdana"/>
        </w:rPr>
      </w:pPr>
      <w:r>
        <w:rPr>
          <w:rFonts w:ascii="Verdana" w:hAnsi="Verdana"/>
        </w:rPr>
        <w:t>Kortbilag:</w:t>
      </w:r>
    </w:p>
    <w:p w14:paraId="5866EEF1" w14:textId="06183578" w:rsidR="00E95FF2" w:rsidRDefault="00E95FF2">
      <w:pPr>
        <w:rPr>
          <w:rFonts w:ascii="Verdana" w:hAnsi="Verdana"/>
        </w:rPr>
      </w:pPr>
      <w:r>
        <w:rPr>
          <w:rFonts w:ascii="Verdana" w:hAnsi="Verdana"/>
        </w:rPr>
        <w:t>Kortbilag 1: Fredningskort i 1:</w:t>
      </w:r>
      <w:r w:rsidR="000153A4">
        <w:rPr>
          <w:rFonts w:ascii="Verdana" w:hAnsi="Verdana"/>
        </w:rPr>
        <w:t>5000</w:t>
      </w:r>
      <w:r>
        <w:rPr>
          <w:rFonts w:ascii="Verdana" w:hAnsi="Verdana"/>
        </w:rPr>
        <w:t xml:space="preserve"> og oversigtskort i 1:25.000</w:t>
      </w:r>
    </w:p>
    <w:p w14:paraId="11E6E3E4" w14:textId="7BE157DB" w:rsidR="00E95FF2" w:rsidRDefault="00E95FF2">
      <w:pPr>
        <w:rPr>
          <w:rFonts w:ascii="Verdana" w:hAnsi="Verdana"/>
        </w:rPr>
      </w:pPr>
    </w:p>
    <w:p w14:paraId="0EF4577C" w14:textId="4ECCEB51" w:rsidR="00C13C61" w:rsidRDefault="00C13C61">
      <w:pPr>
        <w:rPr>
          <w:rFonts w:ascii="Verdana" w:hAnsi="Verdana"/>
        </w:rPr>
      </w:pPr>
    </w:p>
    <w:p w14:paraId="266C4FE7" w14:textId="244223B7" w:rsidR="00C13C61" w:rsidRDefault="00C13C61">
      <w:pPr>
        <w:rPr>
          <w:rFonts w:ascii="Verdana" w:hAnsi="Verdana"/>
        </w:rPr>
      </w:pPr>
    </w:p>
    <w:p w14:paraId="1860F24F" w14:textId="5A3C7778" w:rsidR="00C13C61" w:rsidRDefault="00C13C61">
      <w:pPr>
        <w:rPr>
          <w:rFonts w:ascii="Verdana" w:hAnsi="Verdana"/>
        </w:rPr>
      </w:pPr>
    </w:p>
    <w:p w14:paraId="5CC02E54" w14:textId="53BE3065" w:rsidR="00C13C61" w:rsidRDefault="00C13C61">
      <w:pPr>
        <w:rPr>
          <w:rFonts w:ascii="Verdana" w:hAnsi="Verdana"/>
        </w:rPr>
      </w:pPr>
    </w:p>
    <w:p w14:paraId="42537167" w14:textId="163246AD" w:rsidR="00C13C61" w:rsidRDefault="00C13C61">
      <w:pPr>
        <w:rPr>
          <w:rFonts w:ascii="Verdana" w:hAnsi="Verdana"/>
        </w:rPr>
      </w:pPr>
    </w:p>
    <w:p w14:paraId="21CE0E8D" w14:textId="7910F76F" w:rsidR="00C13C61" w:rsidRDefault="00C13C61">
      <w:pPr>
        <w:rPr>
          <w:rFonts w:ascii="Verdana" w:hAnsi="Verdana"/>
        </w:rPr>
      </w:pPr>
    </w:p>
    <w:p w14:paraId="1AF150B7" w14:textId="36B24BD5" w:rsidR="00C13C61" w:rsidRDefault="00C13C61">
      <w:pPr>
        <w:rPr>
          <w:rFonts w:ascii="Verdana" w:hAnsi="Verdana"/>
        </w:rPr>
      </w:pPr>
    </w:p>
    <w:p w14:paraId="7113EB90" w14:textId="2440F491" w:rsidR="00C13C61" w:rsidRDefault="00C13C61">
      <w:pPr>
        <w:rPr>
          <w:rFonts w:ascii="Verdana" w:hAnsi="Verdana"/>
        </w:rPr>
      </w:pPr>
    </w:p>
    <w:p w14:paraId="6AF31EE3" w14:textId="0BF4DDDC" w:rsidR="00C13C61" w:rsidRDefault="00C13C61">
      <w:pPr>
        <w:rPr>
          <w:rFonts w:ascii="Verdana" w:hAnsi="Verdana"/>
        </w:rPr>
      </w:pPr>
    </w:p>
    <w:p w14:paraId="4BEFE9E8" w14:textId="4DED50D5" w:rsidR="00C13C61" w:rsidRDefault="00C13C61">
      <w:pPr>
        <w:rPr>
          <w:rFonts w:ascii="Verdana" w:hAnsi="Verdana"/>
        </w:rPr>
      </w:pPr>
    </w:p>
    <w:p w14:paraId="2442D645" w14:textId="6E0978DC" w:rsidR="00C13C61" w:rsidRDefault="00C13C61">
      <w:pPr>
        <w:rPr>
          <w:rFonts w:ascii="Verdana" w:hAnsi="Verdana"/>
        </w:rPr>
      </w:pPr>
    </w:p>
    <w:p w14:paraId="7C6E8A9C" w14:textId="77777777" w:rsidR="004201FD" w:rsidRDefault="004201FD">
      <w:pPr>
        <w:rPr>
          <w:rFonts w:ascii="Verdana" w:hAnsi="Verdana"/>
        </w:rPr>
      </w:pPr>
    </w:p>
    <w:p w14:paraId="7E79B094" w14:textId="77777777" w:rsidR="00C13C61" w:rsidRDefault="00C13C61">
      <w:pPr>
        <w:rPr>
          <w:rFonts w:ascii="Verdana" w:hAnsi="Verdana"/>
        </w:rPr>
      </w:pPr>
    </w:p>
    <w:p w14:paraId="4F85536E" w14:textId="1709CC61" w:rsidR="00425AB7" w:rsidRDefault="00C13C61">
      <w:pPr>
        <w:spacing w:after="200" w:line="276" w:lineRule="auto"/>
        <w:rPr>
          <w:rFonts w:ascii="Verdana" w:hAnsi="Verdana"/>
        </w:rPr>
      </w:pPr>
      <w:r>
        <w:rPr>
          <w:rFonts w:ascii="Verdana" w:hAnsi="Verdana"/>
        </w:rPr>
        <w:t>Fotos: Carsten Ju</w:t>
      </w:r>
      <w:r w:rsidR="00BF6600">
        <w:rPr>
          <w:rFonts w:ascii="Verdana" w:hAnsi="Verdana"/>
        </w:rPr>
        <w:t>e</w:t>
      </w:r>
      <w:r>
        <w:rPr>
          <w:rFonts w:ascii="Verdana" w:hAnsi="Verdana"/>
        </w:rPr>
        <w:t xml:space="preserve">l og Birgitte </w:t>
      </w:r>
      <w:r w:rsidR="00BF6600">
        <w:rPr>
          <w:rFonts w:ascii="Verdana" w:hAnsi="Verdana"/>
        </w:rPr>
        <w:t xml:space="preserve">Bang </w:t>
      </w:r>
      <w:r>
        <w:rPr>
          <w:rFonts w:ascii="Verdana" w:hAnsi="Verdana"/>
        </w:rPr>
        <w:t>Ingrisch</w:t>
      </w:r>
    </w:p>
    <w:p w14:paraId="48DE9500" w14:textId="77777777" w:rsidR="00A2775E" w:rsidRDefault="00A2775E">
      <w:pPr>
        <w:spacing w:after="200" w:line="276" w:lineRule="auto"/>
        <w:rPr>
          <w:rFonts w:ascii="Verdana" w:hAnsi="Verdana"/>
        </w:rPr>
      </w:pPr>
      <w:r>
        <w:rPr>
          <w:rFonts w:ascii="Verdana" w:hAnsi="Verdana"/>
        </w:rPr>
        <w:br w:type="page"/>
      </w:r>
    </w:p>
    <w:p w14:paraId="59014AAA" w14:textId="44E39747" w:rsidR="008F1C01" w:rsidRDefault="008F1C01" w:rsidP="008F1C01">
      <w:pPr>
        <w:rPr>
          <w:rFonts w:ascii="Verdana" w:hAnsi="Verdana"/>
        </w:rPr>
      </w:pPr>
      <w:r>
        <w:rPr>
          <w:rFonts w:ascii="Verdana" w:hAnsi="Verdana"/>
        </w:rPr>
        <w:lastRenderedPageBreak/>
        <w:t>Danmarks Naturfredningsforening</w:t>
      </w:r>
      <w:r w:rsidR="00A43025">
        <w:rPr>
          <w:rFonts w:ascii="Verdana" w:hAnsi="Verdana"/>
        </w:rPr>
        <w:t xml:space="preserve"> og Furesø Kommune</w:t>
      </w:r>
      <w:r>
        <w:rPr>
          <w:rFonts w:ascii="Verdana" w:hAnsi="Verdana"/>
        </w:rPr>
        <w:t xml:space="preserve"> fremsætter hermed i henhold til </w:t>
      </w:r>
      <w:r w:rsidR="00034594">
        <w:rPr>
          <w:rFonts w:ascii="Verdana" w:hAnsi="Verdana"/>
        </w:rPr>
        <w:t>n</w:t>
      </w:r>
      <w:r>
        <w:rPr>
          <w:rFonts w:ascii="Verdana" w:hAnsi="Verdana"/>
        </w:rPr>
        <w:t>aturbeskyttelseslovens § 36, jf. § 33 stk.</w:t>
      </w:r>
      <w:r w:rsidR="00034594">
        <w:rPr>
          <w:rFonts w:ascii="Verdana" w:hAnsi="Verdana"/>
        </w:rPr>
        <w:t xml:space="preserve"> </w:t>
      </w:r>
      <w:r>
        <w:rPr>
          <w:rFonts w:ascii="Verdana" w:hAnsi="Verdana"/>
        </w:rPr>
        <w:t xml:space="preserve">3, forslag til fredning af </w:t>
      </w:r>
      <w:r w:rsidR="00A43025">
        <w:rPr>
          <w:rFonts w:ascii="Verdana" w:hAnsi="Verdana"/>
        </w:rPr>
        <w:t>Bregnerød Nord</w:t>
      </w:r>
      <w:r>
        <w:rPr>
          <w:rFonts w:ascii="Verdana" w:hAnsi="Verdana"/>
        </w:rPr>
        <w:t xml:space="preserve"> i </w:t>
      </w:r>
      <w:r w:rsidR="00A43025">
        <w:rPr>
          <w:rFonts w:ascii="Verdana" w:hAnsi="Verdana"/>
        </w:rPr>
        <w:t>Furesø Kommune</w:t>
      </w:r>
      <w:r w:rsidR="004201FD">
        <w:rPr>
          <w:rFonts w:ascii="Verdana" w:hAnsi="Verdana"/>
        </w:rPr>
        <w:t>.</w:t>
      </w:r>
    </w:p>
    <w:p w14:paraId="34F2B5A6" w14:textId="77777777" w:rsidR="008F1C01" w:rsidRDefault="008F1C01" w:rsidP="008F1C01">
      <w:pPr>
        <w:rPr>
          <w:rFonts w:ascii="Verdana" w:hAnsi="Verdana"/>
        </w:rPr>
      </w:pPr>
    </w:p>
    <w:p w14:paraId="407D8337" w14:textId="77777777" w:rsidR="008F1C01" w:rsidRPr="008F1C01" w:rsidRDefault="008F1C01" w:rsidP="00A2775E">
      <w:pPr>
        <w:pStyle w:val="Overskrift1"/>
        <w:rPr>
          <w:b w:val="0"/>
          <w:bCs/>
        </w:rPr>
      </w:pPr>
    </w:p>
    <w:p w14:paraId="1E070C60" w14:textId="20FA6190" w:rsidR="00A2775E" w:rsidRDefault="00A2775E" w:rsidP="00A2775E">
      <w:pPr>
        <w:pStyle w:val="Overskrift1"/>
      </w:pPr>
      <w:r>
        <w:t xml:space="preserve">1. Baggrunden for forslaget </w:t>
      </w:r>
    </w:p>
    <w:p w14:paraId="0F727D85" w14:textId="77777777" w:rsidR="00A2775E" w:rsidRPr="00670BF5" w:rsidRDefault="00A2775E" w:rsidP="00A2775E">
      <w:pPr>
        <w:rPr>
          <w:rFonts w:ascii="Verdana" w:hAnsi="Verdana"/>
        </w:rPr>
      </w:pPr>
    </w:p>
    <w:p w14:paraId="5BE63584" w14:textId="6F30F994" w:rsidR="00670BF5" w:rsidRPr="00670BF5" w:rsidRDefault="00670BF5" w:rsidP="00670BF5">
      <w:pPr>
        <w:rPr>
          <w:rFonts w:ascii="Verdana" w:hAnsi="Verdana"/>
        </w:rPr>
      </w:pPr>
      <w:r w:rsidRPr="00670BF5">
        <w:rPr>
          <w:rFonts w:ascii="Verdana" w:hAnsi="Verdana"/>
        </w:rPr>
        <w:t xml:space="preserve">Fredningsforslagets overordnede formål for området nord </w:t>
      </w:r>
      <w:r w:rsidR="007916E0">
        <w:rPr>
          <w:rFonts w:ascii="Verdana" w:hAnsi="Verdana"/>
        </w:rPr>
        <w:t xml:space="preserve">og øst </w:t>
      </w:r>
      <w:r w:rsidRPr="00670BF5">
        <w:rPr>
          <w:rFonts w:ascii="Verdana" w:hAnsi="Verdana"/>
        </w:rPr>
        <w:t xml:space="preserve">for Bregnerød er at bevare og forbedre </w:t>
      </w:r>
      <w:r w:rsidR="00D60350">
        <w:rPr>
          <w:rFonts w:ascii="Verdana" w:hAnsi="Verdana"/>
        </w:rPr>
        <w:t>områdets</w:t>
      </w:r>
      <w:r w:rsidRPr="00670BF5">
        <w:rPr>
          <w:rFonts w:ascii="Verdana" w:hAnsi="Verdana"/>
        </w:rPr>
        <w:t xml:space="preserve"> landskabelige, biologiske og kulturhistoriske værdier og rekreative inte</w:t>
      </w:r>
      <w:r w:rsidR="00300072">
        <w:rPr>
          <w:rFonts w:ascii="Verdana" w:hAnsi="Verdana"/>
        </w:rPr>
        <w:softHyphen/>
      </w:r>
      <w:r w:rsidRPr="00670BF5">
        <w:rPr>
          <w:rFonts w:ascii="Verdana" w:hAnsi="Verdana"/>
        </w:rPr>
        <w:t>resser.</w:t>
      </w:r>
    </w:p>
    <w:p w14:paraId="299FFD2B" w14:textId="77777777" w:rsidR="00670BF5" w:rsidRPr="00670BF5" w:rsidRDefault="00670BF5" w:rsidP="00670BF5">
      <w:pPr>
        <w:rPr>
          <w:rFonts w:ascii="Verdana" w:hAnsi="Verdana"/>
        </w:rPr>
      </w:pPr>
    </w:p>
    <w:p w14:paraId="79C029E4" w14:textId="03E57E53" w:rsidR="00670BF5" w:rsidRPr="00670BF5" w:rsidRDefault="00670BF5" w:rsidP="00670BF5">
      <w:pPr>
        <w:rPr>
          <w:rFonts w:ascii="Verdana" w:hAnsi="Verdana"/>
        </w:rPr>
      </w:pPr>
      <w:r w:rsidRPr="00670BF5">
        <w:rPr>
          <w:rFonts w:ascii="Verdana" w:hAnsi="Verdana"/>
        </w:rPr>
        <w:t xml:space="preserve">Området, der er </w:t>
      </w:r>
      <w:r w:rsidR="00683EE5">
        <w:rPr>
          <w:rFonts w:ascii="Verdana" w:hAnsi="Verdana"/>
        </w:rPr>
        <w:t xml:space="preserve">ca. </w:t>
      </w:r>
      <w:r w:rsidR="00D60350" w:rsidRPr="00150C56">
        <w:rPr>
          <w:rFonts w:ascii="Verdana" w:hAnsi="Verdana"/>
        </w:rPr>
        <w:t>83</w:t>
      </w:r>
      <w:r w:rsidR="004201FD">
        <w:rPr>
          <w:rFonts w:ascii="Verdana" w:hAnsi="Verdana"/>
        </w:rPr>
        <w:t xml:space="preserve"> </w:t>
      </w:r>
      <w:r w:rsidR="00683EE5">
        <w:rPr>
          <w:rFonts w:ascii="Verdana" w:hAnsi="Verdana"/>
        </w:rPr>
        <w:t>ha</w:t>
      </w:r>
      <w:r w:rsidRPr="00670BF5">
        <w:rPr>
          <w:rFonts w:ascii="Verdana" w:hAnsi="Verdana"/>
        </w:rPr>
        <w:t xml:space="preserve"> stort</w:t>
      </w:r>
      <w:r w:rsidR="00150C56">
        <w:rPr>
          <w:rFonts w:ascii="Verdana" w:hAnsi="Verdana"/>
        </w:rPr>
        <w:t>,</w:t>
      </w:r>
      <w:r w:rsidRPr="00670BF5">
        <w:rPr>
          <w:rFonts w:ascii="Verdana" w:hAnsi="Verdana"/>
        </w:rPr>
        <w:t xml:space="preserve"> omfatter </w:t>
      </w:r>
      <w:r w:rsidR="002867F9">
        <w:rPr>
          <w:rFonts w:ascii="Verdana" w:hAnsi="Verdana"/>
        </w:rPr>
        <w:t>7</w:t>
      </w:r>
      <w:r w:rsidR="00BF6600">
        <w:rPr>
          <w:rFonts w:ascii="Verdana" w:hAnsi="Verdana"/>
        </w:rPr>
        <w:t xml:space="preserve"> private</w:t>
      </w:r>
      <w:r w:rsidRPr="00670BF5">
        <w:rPr>
          <w:rFonts w:ascii="Verdana" w:hAnsi="Verdana"/>
        </w:rPr>
        <w:t xml:space="preserve"> ejendomme</w:t>
      </w:r>
      <w:r w:rsidR="002867F9">
        <w:rPr>
          <w:rFonts w:ascii="Verdana" w:hAnsi="Verdana"/>
        </w:rPr>
        <w:t xml:space="preserve"> og et mindre</w:t>
      </w:r>
      <w:r w:rsidR="00536141">
        <w:rPr>
          <w:rFonts w:ascii="Verdana" w:hAnsi="Verdana"/>
        </w:rPr>
        <w:t>,</w:t>
      </w:r>
      <w:r w:rsidR="002867F9">
        <w:rPr>
          <w:rFonts w:ascii="Verdana" w:hAnsi="Verdana"/>
        </w:rPr>
        <w:t xml:space="preserve"> kommunalt </w:t>
      </w:r>
      <w:r w:rsidR="00536141">
        <w:rPr>
          <w:rFonts w:ascii="Verdana" w:hAnsi="Verdana"/>
        </w:rPr>
        <w:t>sti</w:t>
      </w:r>
      <w:r w:rsidR="002867F9">
        <w:rPr>
          <w:rFonts w:ascii="Verdana" w:hAnsi="Verdana"/>
        </w:rPr>
        <w:t>areal</w:t>
      </w:r>
      <w:r w:rsidR="00D60350">
        <w:rPr>
          <w:rFonts w:ascii="Verdana" w:hAnsi="Verdana"/>
        </w:rPr>
        <w:t>.</w:t>
      </w:r>
      <w:r w:rsidRPr="00670BF5">
        <w:rPr>
          <w:rFonts w:ascii="Verdana" w:hAnsi="Verdana"/>
        </w:rPr>
        <w:t xml:space="preserve"> </w:t>
      </w:r>
      <w:r w:rsidR="00D60350">
        <w:rPr>
          <w:rFonts w:ascii="Verdana" w:hAnsi="Verdana"/>
        </w:rPr>
        <w:t>Det foreslåede fredningsom</w:t>
      </w:r>
      <w:r w:rsidR="00300072">
        <w:rPr>
          <w:rFonts w:ascii="Verdana" w:hAnsi="Verdana"/>
        </w:rPr>
        <w:softHyphen/>
      </w:r>
      <w:r w:rsidR="00D60350">
        <w:rPr>
          <w:rFonts w:ascii="Verdana" w:hAnsi="Verdana"/>
        </w:rPr>
        <w:t xml:space="preserve">råde grænser mod øst op til </w:t>
      </w:r>
      <w:r w:rsidRPr="00670BF5">
        <w:rPr>
          <w:rFonts w:ascii="Verdana" w:hAnsi="Verdana"/>
        </w:rPr>
        <w:t>Stavnsholtkile</w:t>
      </w:r>
      <w:r w:rsidR="002867F9">
        <w:rPr>
          <w:rFonts w:ascii="Verdana" w:hAnsi="Verdana"/>
        </w:rPr>
        <w:t>-</w:t>
      </w:r>
      <w:r w:rsidRPr="00670BF5">
        <w:rPr>
          <w:rFonts w:ascii="Verdana" w:hAnsi="Verdana"/>
        </w:rPr>
        <w:t xml:space="preserve">fredningen og </w:t>
      </w:r>
      <w:r w:rsidR="00D60350">
        <w:rPr>
          <w:rFonts w:ascii="Verdana" w:hAnsi="Verdana"/>
        </w:rPr>
        <w:t xml:space="preserve">til </w:t>
      </w:r>
      <w:r w:rsidRPr="00670BF5">
        <w:rPr>
          <w:rFonts w:ascii="Verdana" w:hAnsi="Verdana"/>
        </w:rPr>
        <w:t>Allerød Lergrav</w:t>
      </w:r>
      <w:r w:rsidR="00D60350">
        <w:rPr>
          <w:rFonts w:ascii="Verdana" w:hAnsi="Verdana"/>
        </w:rPr>
        <w:t xml:space="preserve"> fredningen mod nord</w:t>
      </w:r>
      <w:r w:rsidRPr="00670BF5">
        <w:rPr>
          <w:rFonts w:ascii="Verdana" w:hAnsi="Verdana"/>
        </w:rPr>
        <w:t>. Med en ny fredning vil disse områder blive forbundet således, at den landskabelige og naturmæssige sammenhæng mellem de fredede områder og Natura 2000</w:t>
      </w:r>
      <w:r w:rsidR="00E50B3D">
        <w:rPr>
          <w:rFonts w:ascii="Verdana" w:hAnsi="Verdana"/>
        </w:rPr>
        <w:t>-</w:t>
      </w:r>
      <w:r w:rsidRPr="00670BF5">
        <w:rPr>
          <w:rFonts w:ascii="Verdana" w:hAnsi="Verdana"/>
        </w:rPr>
        <w:t xml:space="preserve">området Kattehale Mose </w:t>
      </w:r>
      <w:r w:rsidR="004201FD">
        <w:rPr>
          <w:rFonts w:ascii="Verdana" w:hAnsi="Verdana"/>
        </w:rPr>
        <w:t>sikres</w:t>
      </w:r>
      <w:r w:rsidR="007916E0">
        <w:rPr>
          <w:rFonts w:ascii="Verdana" w:hAnsi="Verdana"/>
        </w:rPr>
        <w:t xml:space="preserve"> varigt</w:t>
      </w:r>
      <w:r w:rsidRPr="00670BF5">
        <w:rPr>
          <w:rFonts w:ascii="Verdana" w:hAnsi="Verdana"/>
        </w:rPr>
        <w:t>.</w:t>
      </w:r>
    </w:p>
    <w:p w14:paraId="5C1416C6" w14:textId="77777777" w:rsidR="00670BF5" w:rsidRPr="00670BF5" w:rsidRDefault="00670BF5" w:rsidP="00670BF5">
      <w:pPr>
        <w:rPr>
          <w:rFonts w:ascii="Verdana" w:hAnsi="Verdana"/>
        </w:rPr>
      </w:pPr>
    </w:p>
    <w:p w14:paraId="09BA8904" w14:textId="1873674F" w:rsidR="00670BF5" w:rsidRPr="00670BF5" w:rsidRDefault="00670BF5" w:rsidP="00670BF5">
      <w:pPr>
        <w:rPr>
          <w:rFonts w:ascii="Verdana" w:hAnsi="Verdana"/>
        </w:rPr>
      </w:pPr>
      <w:r w:rsidRPr="00670BF5">
        <w:rPr>
          <w:rFonts w:ascii="Verdana" w:hAnsi="Verdana"/>
        </w:rPr>
        <w:t xml:space="preserve">Området udgør en </w:t>
      </w:r>
      <w:r w:rsidR="00E26E8C">
        <w:rPr>
          <w:rFonts w:ascii="Verdana" w:hAnsi="Verdana"/>
        </w:rPr>
        <w:t xml:space="preserve">nordlig </w:t>
      </w:r>
      <w:r w:rsidRPr="00670BF5">
        <w:rPr>
          <w:rFonts w:ascii="Verdana" w:hAnsi="Verdana"/>
        </w:rPr>
        <w:t>del af Stavnsholtkilen, hvoraf en stor del blev fredet med Stavns</w:t>
      </w:r>
      <w:r w:rsidR="00300072">
        <w:rPr>
          <w:rFonts w:ascii="Verdana" w:hAnsi="Verdana"/>
        </w:rPr>
        <w:softHyphen/>
      </w:r>
      <w:r w:rsidRPr="00670BF5">
        <w:rPr>
          <w:rFonts w:ascii="Verdana" w:hAnsi="Verdana"/>
        </w:rPr>
        <w:t>holtkile</w:t>
      </w:r>
      <w:r w:rsidR="002867F9">
        <w:rPr>
          <w:rFonts w:ascii="Verdana" w:hAnsi="Verdana"/>
        </w:rPr>
        <w:t>-</w:t>
      </w:r>
      <w:r w:rsidRPr="00670BF5">
        <w:rPr>
          <w:rFonts w:ascii="Verdana" w:hAnsi="Verdana"/>
        </w:rPr>
        <w:t>fredningen i 2016 på baggrund af fredningsforslag fra Danmarks Naturfrednings</w:t>
      </w:r>
      <w:r w:rsidR="00300072">
        <w:rPr>
          <w:rFonts w:ascii="Verdana" w:hAnsi="Verdana"/>
        </w:rPr>
        <w:softHyphen/>
      </w:r>
      <w:r w:rsidRPr="00670BF5">
        <w:rPr>
          <w:rFonts w:ascii="Verdana" w:hAnsi="Verdana"/>
        </w:rPr>
        <w:t xml:space="preserve">forening. </w:t>
      </w:r>
      <w:r w:rsidR="00D60350">
        <w:rPr>
          <w:rFonts w:ascii="Verdana" w:hAnsi="Verdana"/>
        </w:rPr>
        <w:t>Stavnsholtkile</w:t>
      </w:r>
      <w:r w:rsidR="002867F9">
        <w:rPr>
          <w:rFonts w:ascii="Verdana" w:hAnsi="Verdana"/>
        </w:rPr>
        <w:t>-</w:t>
      </w:r>
      <w:r w:rsidR="00D60350">
        <w:rPr>
          <w:rFonts w:ascii="Verdana" w:hAnsi="Verdana"/>
        </w:rPr>
        <w:t>fredningen omfatter 488 ha. Danmarks Naturfredningsforenings oprindelige fredningsforslag for Stavnsholtkilen</w:t>
      </w:r>
      <w:r w:rsidRPr="00670BF5">
        <w:rPr>
          <w:rFonts w:ascii="Verdana" w:hAnsi="Verdana"/>
        </w:rPr>
        <w:t xml:space="preserve"> omfattede et større område og rummede også </w:t>
      </w:r>
      <w:r w:rsidR="00E26E8C">
        <w:rPr>
          <w:rFonts w:ascii="Verdana" w:hAnsi="Verdana"/>
        </w:rPr>
        <w:t>den nordligste del af kilen med Allerød Lergrav</w:t>
      </w:r>
      <w:r w:rsidR="00842AA0">
        <w:rPr>
          <w:rFonts w:ascii="Verdana" w:hAnsi="Verdana"/>
        </w:rPr>
        <w:t>, som ligeledes blev fredet</w:t>
      </w:r>
      <w:r w:rsidR="00D60350">
        <w:rPr>
          <w:rFonts w:ascii="Verdana" w:hAnsi="Verdana"/>
        </w:rPr>
        <w:t xml:space="preserve"> som selvstændigt område</w:t>
      </w:r>
      <w:r w:rsidR="00842AA0">
        <w:rPr>
          <w:rFonts w:ascii="Verdana" w:hAnsi="Verdana"/>
        </w:rPr>
        <w:t xml:space="preserve"> i 2016,</w:t>
      </w:r>
      <w:r w:rsidR="00E26E8C">
        <w:rPr>
          <w:rFonts w:ascii="Verdana" w:hAnsi="Verdana"/>
        </w:rPr>
        <w:t xml:space="preserve"> </w:t>
      </w:r>
      <w:r w:rsidR="00D60350">
        <w:rPr>
          <w:rFonts w:ascii="Verdana" w:hAnsi="Verdana"/>
        </w:rPr>
        <w:t>samt</w:t>
      </w:r>
      <w:r w:rsidR="00E26E8C">
        <w:rPr>
          <w:rFonts w:ascii="Verdana" w:hAnsi="Verdana"/>
        </w:rPr>
        <w:t xml:space="preserve"> det område, som</w:t>
      </w:r>
      <w:r w:rsidRPr="00670BF5">
        <w:rPr>
          <w:rFonts w:ascii="Verdana" w:hAnsi="Verdana"/>
        </w:rPr>
        <w:t xml:space="preserve"> dette fredningsforslag omhandler. </w:t>
      </w:r>
      <w:r w:rsidR="00842AA0">
        <w:rPr>
          <w:rFonts w:ascii="Verdana" w:hAnsi="Verdana"/>
        </w:rPr>
        <w:t>A</w:t>
      </w:r>
      <w:r w:rsidRPr="00670BF5">
        <w:rPr>
          <w:rFonts w:ascii="Verdana" w:hAnsi="Verdana"/>
        </w:rPr>
        <w:t xml:space="preserve">t </w:t>
      </w:r>
      <w:r w:rsidR="00842AA0">
        <w:rPr>
          <w:rFonts w:ascii="Verdana" w:hAnsi="Verdana"/>
        </w:rPr>
        <w:t>det nu foreslåede fredningsområde ikke</w:t>
      </w:r>
      <w:r w:rsidRPr="00670BF5">
        <w:rPr>
          <w:rFonts w:ascii="Verdana" w:hAnsi="Verdana"/>
        </w:rPr>
        <w:t xml:space="preserve"> </w:t>
      </w:r>
      <w:r w:rsidR="00842AA0">
        <w:rPr>
          <w:rFonts w:ascii="Verdana" w:hAnsi="Verdana"/>
        </w:rPr>
        <w:t>indgik som del af Stavnsholtkile</w:t>
      </w:r>
      <w:r w:rsidR="002867F9">
        <w:rPr>
          <w:rFonts w:ascii="Verdana" w:hAnsi="Verdana"/>
        </w:rPr>
        <w:t>-</w:t>
      </w:r>
      <w:r w:rsidR="00842AA0">
        <w:rPr>
          <w:rFonts w:ascii="Verdana" w:hAnsi="Verdana"/>
        </w:rPr>
        <w:t>fredningen</w:t>
      </w:r>
      <w:r w:rsidRPr="00670BF5">
        <w:rPr>
          <w:rFonts w:ascii="Verdana" w:hAnsi="Verdana"/>
        </w:rPr>
        <w:t xml:space="preserve"> skyldes en vurdering på det tidspunkt, at området i forvejen var tilstrækkeligt beskyttet. Kommunen var den</w:t>
      </w:r>
      <w:r w:rsidR="00300072">
        <w:rPr>
          <w:rFonts w:ascii="Verdana" w:hAnsi="Verdana"/>
        </w:rPr>
        <w:softHyphen/>
      </w:r>
      <w:r w:rsidRPr="00670BF5">
        <w:rPr>
          <w:rFonts w:ascii="Verdana" w:hAnsi="Verdana"/>
        </w:rPr>
        <w:t>gang af den overbevisning, at en fredning af det ydre kileområde ikke var nødvendig, blandt andet fordi området er sikret gennem kilebestem</w:t>
      </w:r>
      <w:r w:rsidR="00364B43">
        <w:rPr>
          <w:rFonts w:ascii="Verdana" w:hAnsi="Verdana"/>
        </w:rPr>
        <w:softHyphen/>
      </w:r>
      <w:r w:rsidRPr="00670BF5">
        <w:rPr>
          <w:rFonts w:ascii="Verdana" w:hAnsi="Verdana"/>
        </w:rPr>
        <w:t>melserne. Den daværende By-og Landskabs</w:t>
      </w:r>
      <w:r w:rsidR="00300072">
        <w:rPr>
          <w:rFonts w:ascii="Verdana" w:hAnsi="Verdana"/>
        </w:rPr>
        <w:softHyphen/>
      </w:r>
      <w:r w:rsidRPr="00670BF5">
        <w:rPr>
          <w:rFonts w:ascii="Verdana" w:hAnsi="Verdana"/>
        </w:rPr>
        <w:t>styrelse var af samme opfattelse. Denne vurdering har siden vist sig at være uholdbar, idet en del af området blev truet af råstofgravning.</w:t>
      </w:r>
    </w:p>
    <w:p w14:paraId="5427252F" w14:textId="77777777" w:rsidR="00670BF5" w:rsidRPr="00670BF5" w:rsidRDefault="00670BF5" w:rsidP="00670BF5">
      <w:pPr>
        <w:rPr>
          <w:rFonts w:ascii="Verdana" w:hAnsi="Verdana"/>
        </w:rPr>
      </w:pPr>
    </w:p>
    <w:p w14:paraId="7CCA67E5" w14:textId="1E4F037D" w:rsidR="00670BF5" w:rsidRPr="00670BF5" w:rsidRDefault="00670BF5" w:rsidP="00670BF5">
      <w:pPr>
        <w:rPr>
          <w:rFonts w:ascii="Verdana" w:hAnsi="Verdana"/>
        </w:rPr>
      </w:pPr>
      <w:r w:rsidRPr="00670BF5">
        <w:rPr>
          <w:rFonts w:ascii="Verdana" w:hAnsi="Verdana"/>
        </w:rPr>
        <w:t>En del af området blev foreslået udlagt som interesseområde for råstofgravning i Region Hovedstadens forslag til råstofplan 2016/2020. På grund af modsatrettede interesser blev om</w:t>
      </w:r>
      <w:r w:rsidR="00300072">
        <w:rPr>
          <w:rFonts w:ascii="Verdana" w:hAnsi="Verdana"/>
        </w:rPr>
        <w:softHyphen/>
      </w:r>
      <w:r w:rsidRPr="00670BF5">
        <w:rPr>
          <w:rFonts w:ascii="Verdana" w:hAnsi="Verdana"/>
        </w:rPr>
        <w:t xml:space="preserve">rådet udtaget med den endelige vedtagelse af råstofplanen i oktober 2021. </w:t>
      </w:r>
      <w:r w:rsidR="006A123C">
        <w:rPr>
          <w:rFonts w:ascii="Verdana" w:hAnsi="Verdana"/>
        </w:rPr>
        <w:t xml:space="preserve">Trods det, </w:t>
      </w:r>
      <w:r w:rsidRPr="00670BF5">
        <w:rPr>
          <w:rFonts w:ascii="Verdana" w:hAnsi="Verdana"/>
        </w:rPr>
        <w:t>ser fredningsrejserne processen som en tydelig indikation af, at den ønskede beskyttelse af området ikke er sikret gennem den gene</w:t>
      </w:r>
      <w:r w:rsidR="00300072">
        <w:rPr>
          <w:rFonts w:ascii="Verdana" w:hAnsi="Verdana"/>
        </w:rPr>
        <w:softHyphen/>
      </w:r>
      <w:r w:rsidRPr="00670BF5">
        <w:rPr>
          <w:rFonts w:ascii="Verdana" w:hAnsi="Verdana"/>
        </w:rPr>
        <w:t>relle planlovgivning.</w:t>
      </w:r>
    </w:p>
    <w:p w14:paraId="7C00A4A3" w14:textId="77777777" w:rsidR="00670BF5" w:rsidRPr="00670BF5" w:rsidRDefault="00670BF5" w:rsidP="00670BF5">
      <w:pPr>
        <w:tabs>
          <w:tab w:val="left" w:pos="-850"/>
          <w:tab w:val="left" w:pos="0"/>
          <w:tab w:val="left" w:pos="850"/>
          <w:tab w:val="left" w:pos="1700"/>
          <w:tab w:val="left" w:pos="2550"/>
          <w:tab w:val="left" w:pos="3400"/>
          <w:tab w:val="left" w:pos="4250"/>
          <w:tab w:val="left" w:pos="5100"/>
          <w:tab w:val="left" w:pos="5950"/>
          <w:tab w:val="left" w:pos="6800"/>
          <w:tab w:val="left" w:pos="7650"/>
          <w:tab w:val="left" w:pos="8500"/>
        </w:tabs>
        <w:rPr>
          <w:rFonts w:ascii="Verdana" w:hAnsi="Verdana" w:cstheme="minorHAnsi"/>
        </w:rPr>
      </w:pPr>
    </w:p>
    <w:p w14:paraId="3FB90982" w14:textId="245640B9" w:rsidR="00670BF5" w:rsidRDefault="00670BF5" w:rsidP="00670BF5">
      <w:pPr>
        <w:tabs>
          <w:tab w:val="left" w:pos="-850"/>
          <w:tab w:val="left" w:pos="0"/>
          <w:tab w:val="left" w:pos="850"/>
          <w:tab w:val="left" w:pos="1700"/>
          <w:tab w:val="left" w:pos="2550"/>
          <w:tab w:val="left" w:pos="3400"/>
          <w:tab w:val="left" w:pos="4250"/>
          <w:tab w:val="left" w:pos="5100"/>
          <w:tab w:val="left" w:pos="5950"/>
          <w:tab w:val="left" w:pos="6800"/>
          <w:tab w:val="left" w:pos="7650"/>
          <w:tab w:val="left" w:pos="8500"/>
        </w:tabs>
        <w:rPr>
          <w:rFonts w:ascii="Verdana" w:hAnsi="Verdana" w:cstheme="minorHAnsi"/>
        </w:rPr>
      </w:pPr>
      <w:r w:rsidRPr="00670BF5">
        <w:rPr>
          <w:rFonts w:ascii="Verdana" w:hAnsi="Verdana" w:cstheme="minorHAnsi"/>
        </w:rPr>
        <w:t xml:space="preserve">Allerede i 1989 slog rapporten </w:t>
      </w:r>
      <w:r w:rsidR="00683EE5">
        <w:rPr>
          <w:rFonts w:ascii="Verdana" w:hAnsi="Verdana" w:cstheme="minorHAnsi"/>
        </w:rPr>
        <w:t>’</w:t>
      </w:r>
      <w:r w:rsidRPr="00670BF5">
        <w:rPr>
          <w:rFonts w:ascii="Verdana" w:hAnsi="Verdana" w:cstheme="minorHAnsi"/>
        </w:rPr>
        <w:t>Stavnsholtkilen 1989</w:t>
      </w:r>
      <w:r w:rsidR="00683EE5">
        <w:rPr>
          <w:rFonts w:ascii="Verdana" w:hAnsi="Verdana" w:cstheme="minorHAnsi"/>
        </w:rPr>
        <w:t>’</w:t>
      </w:r>
      <w:r w:rsidRPr="00670BF5">
        <w:rPr>
          <w:rFonts w:ascii="Verdana" w:hAnsi="Verdana" w:cstheme="minorHAnsi"/>
        </w:rPr>
        <w:t xml:space="preserve"> fast, </w:t>
      </w:r>
      <w:r w:rsidRPr="00842AA0">
        <w:rPr>
          <w:rFonts w:ascii="Verdana" w:hAnsi="Verdana" w:cstheme="minorHAnsi"/>
        </w:rPr>
        <w:t>at</w:t>
      </w:r>
      <w:r w:rsidRPr="00670BF5">
        <w:rPr>
          <w:rFonts w:ascii="Verdana" w:hAnsi="Verdana" w:cstheme="minorHAnsi"/>
        </w:rPr>
        <w:t xml:space="preserve"> den landskabelige karakter bør fastholdes og styrkes</w:t>
      </w:r>
      <w:r w:rsidRPr="00842AA0">
        <w:rPr>
          <w:rFonts w:ascii="Verdana" w:hAnsi="Verdana" w:cstheme="minorHAnsi"/>
        </w:rPr>
        <w:t>, at</w:t>
      </w:r>
      <w:r w:rsidRPr="00670BF5">
        <w:rPr>
          <w:rFonts w:ascii="Verdana" w:hAnsi="Verdana" w:cstheme="minorHAnsi"/>
        </w:rPr>
        <w:t xml:space="preserve"> området fremover fortsat bør anvendes til landbrug og regionalt ud</w:t>
      </w:r>
      <w:r w:rsidR="00300072">
        <w:rPr>
          <w:rFonts w:ascii="Verdana" w:hAnsi="Verdana" w:cstheme="minorHAnsi"/>
        </w:rPr>
        <w:softHyphen/>
      </w:r>
      <w:r w:rsidRPr="00670BF5">
        <w:rPr>
          <w:rFonts w:ascii="Verdana" w:hAnsi="Verdana" w:cstheme="minorHAnsi"/>
        </w:rPr>
        <w:t xml:space="preserve">flugtsområde (primært vandre-, cykel- og rideture, natur- og landskabsstudier), og </w:t>
      </w:r>
      <w:r w:rsidRPr="00680AB6">
        <w:rPr>
          <w:rFonts w:ascii="Verdana" w:hAnsi="Verdana" w:cstheme="minorHAnsi"/>
        </w:rPr>
        <w:t>at</w:t>
      </w:r>
      <w:r w:rsidRPr="00670BF5">
        <w:rPr>
          <w:rFonts w:ascii="Verdana" w:hAnsi="Verdana" w:cstheme="minorHAnsi"/>
        </w:rPr>
        <w:t xml:space="preserve"> spred</w:t>
      </w:r>
      <w:r w:rsidR="00300072">
        <w:rPr>
          <w:rFonts w:ascii="Verdana" w:hAnsi="Verdana" w:cstheme="minorHAnsi"/>
        </w:rPr>
        <w:softHyphen/>
      </w:r>
      <w:r w:rsidRPr="00670BF5">
        <w:rPr>
          <w:rFonts w:ascii="Verdana" w:hAnsi="Verdana" w:cstheme="minorHAnsi"/>
        </w:rPr>
        <w:t xml:space="preserve">ningsmulighederne for plante- og dyreliv bør forbedres. Rapporten var udarbejdet af </w:t>
      </w:r>
      <w:r w:rsidR="00680AB6">
        <w:rPr>
          <w:rFonts w:ascii="Verdana" w:hAnsi="Verdana" w:cstheme="minorHAnsi"/>
        </w:rPr>
        <w:t>de da</w:t>
      </w:r>
      <w:r w:rsidR="00300072">
        <w:rPr>
          <w:rFonts w:ascii="Verdana" w:hAnsi="Verdana" w:cstheme="minorHAnsi"/>
        </w:rPr>
        <w:softHyphen/>
      </w:r>
      <w:r w:rsidR="00680AB6">
        <w:rPr>
          <w:rFonts w:ascii="Verdana" w:hAnsi="Verdana" w:cstheme="minorHAnsi"/>
        </w:rPr>
        <w:t xml:space="preserve">værende </w:t>
      </w:r>
      <w:r w:rsidRPr="00670BF5">
        <w:rPr>
          <w:rFonts w:ascii="Verdana" w:hAnsi="Verdana" w:cstheme="minorHAnsi"/>
        </w:rPr>
        <w:t>Farum og Birkerød Kommuner samt Hovedstadsrådet og har siden været grundlag for den fysiske planlægning i området.</w:t>
      </w:r>
    </w:p>
    <w:p w14:paraId="5CC1BACD" w14:textId="77777777" w:rsidR="00670BF5" w:rsidRPr="00670BF5" w:rsidRDefault="00670BF5" w:rsidP="00670BF5">
      <w:pPr>
        <w:tabs>
          <w:tab w:val="left" w:pos="-850"/>
          <w:tab w:val="left" w:pos="0"/>
          <w:tab w:val="left" w:pos="850"/>
          <w:tab w:val="left" w:pos="1700"/>
          <w:tab w:val="left" w:pos="2550"/>
          <w:tab w:val="left" w:pos="3400"/>
          <w:tab w:val="left" w:pos="4250"/>
          <w:tab w:val="left" w:pos="5100"/>
          <w:tab w:val="left" w:pos="5950"/>
          <w:tab w:val="left" w:pos="6800"/>
          <w:tab w:val="left" w:pos="7650"/>
          <w:tab w:val="left" w:pos="8500"/>
        </w:tabs>
        <w:rPr>
          <w:rFonts w:ascii="Verdana" w:hAnsi="Verdana" w:cstheme="minorHAnsi"/>
        </w:rPr>
      </w:pPr>
    </w:p>
    <w:p w14:paraId="38AEA9A7" w14:textId="3E124EA5" w:rsidR="00670BF5" w:rsidRDefault="00670BF5" w:rsidP="00670BF5">
      <w:pPr>
        <w:rPr>
          <w:rFonts w:ascii="Verdana" w:hAnsi="Verdana" w:cstheme="minorHAnsi"/>
        </w:rPr>
      </w:pPr>
      <w:r w:rsidRPr="00670BF5">
        <w:rPr>
          <w:rFonts w:ascii="Verdana" w:hAnsi="Verdana" w:cstheme="minorHAnsi"/>
        </w:rPr>
        <w:t xml:space="preserve">Stavnsholtkilen ligger i den tættest bebyggede og folkerigeste del af det </w:t>
      </w:r>
      <w:r w:rsidR="004C514D">
        <w:rPr>
          <w:rFonts w:ascii="Verdana" w:hAnsi="Verdana" w:cstheme="minorHAnsi"/>
        </w:rPr>
        <w:t>tidligere</w:t>
      </w:r>
      <w:r w:rsidRPr="00670BF5">
        <w:rPr>
          <w:rFonts w:ascii="Verdana" w:hAnsi="Verdana" w:cstheme="minorHAnsi"/>
        </w:rPr>
        <w:t xml:space="preserve"> Frederiksborg Amt og har alene af den grund en betydelig rekreativ interesse. I løbet af de 3</w:t>
      </w:r>
      <w:r w:rsidR="00137889">
        <w:rPr>
          <w:rFonts w:ascii="Verdana" w:hAnsi="Verdana" w:cstheme="minorHAnsi"/>
        </w:rPr>
        <w:t>4</w:t>
      </w:r>
      <w:r w:rsidRPr="00670BF5">
        <w:rPr>
          <w:rFonts w:ascii="Verdana" w:hAnsi="Verdana" w:cstheme="minorHAnsi"/>
        </w:rPr>
        <w:t xml:space="preserve"> år der er gået siden rapportens tilblivelse, er de omkringliggende bysamfund vokset betydeligt, og det anses derfor for vigtigt, at landskabskilen i sin helhed fastholdes gennem en fredning – dvs. også</w:t>
      </w:r>
      <w:r w:rsidR="00680AB6">
        <w:rPr>
          <w:rFonts w:ascii="Verdana" w:hAnsi="Verdana" w:cstheme="minorHAnsi"/>
        </w:rPr>
        <w:t xml:space="preserve"> den del</w:t>
      </w:r>
      <w:r w:rsidR="004C514D">
        <w:rPr>
          <w:rFonts w:ascii="Verdana" w:hAnsi="Verdana" w:cstheme="minorHAnsi"/>
        </w:rPr>
        <w:t>,</w:t>
      </w:r>
      <w:r w:rsidRPr="00670BF5">
        <w:rPr>
          <w:rFonts w:ascii="Verdana" w:hAnsi="Verdana" w:cstheme="minorHAnsi"/>
        </w:rPr>
        <w:t xml:space="preserve"> som nu foreslås fredet.</w:t>
      </w:r>
    </w:p>
    <w:p w14:paraId="162D72E3" w14:textId="77777777" w:rsidR="00670BF5" w:rsidRPr="00670BF5" w:rsidRDefault="00670BF5" w:rsidP="00670BF5">
      <w:pPr>
        <w:rPr>
          <w:rFonts w:ascii="Verdana" w:hAnsi="Verdana" w:cstheme="minorHAnsi"/>
        </w:rPr>
      </w:pPr>
    </w:p>
    <w:p w14:paraId="1F8F1A7B" w14:textId="1BFDBBF8" w:rsidR="00670BF5" w:rsidRPr="00670BF5" w:rsidRDefault="00670BF5" w:rsidP="00670BF5">
      <w:pPr>
        <w:rPr>
          <w:rFonts w:ascii="Verdana" w:hAnsi="Verdana"/>
        </w:rPr>
      </w:pPr>
      <w:r w:rsidRPr="00670BF5">
        <w:rPr>
          <w:rFonts w:ascii="Verdana" w:hAnsi="Verdana"/>
        </w:rPr>
        <w:t>Fredningsforslaget skal således ses i tæt sammenhæng med de eksisterende fredning</w:t>
      </w:r>
      <w:r w:rsidR="00680AB6">
        <w:rPr>
          <w:rFonts w:ascii="Verdana" w:hAnsi="Verdana"/>
        </w:rPr>
        <w:t>er</w:t>
      </w:r>
      <w:r w:rsidRPr="00670BF5">
        <w:rPr>
          <w:rFonts w:ascii="Verdana" w:hAnsi="Verdana"/>
        </w:rPr>
        <w:t xml:space="preserve"> af Stavnsholtkil</w:t>
      </w:r>
      <w:r w:rsidR="00680AB6">
        <w:rPr>
          <w:rFonts w:ascii="Verdana" w:hAnsi="Verdana"/>
        </w:rPr>
        <w:t>en og Allerød Lergrav, som igen grænser op til henholdsvis Ka</w:t>
      </w:r>
      <w:r w:rsidR="00137889">
        <w:rPr>
          <w:rFonts w:ascii="Verdana" w:hAnsi="Verdana"/>
        </w:rPr>
        <w:t>ttehale Mose</w:t>
      </w:r>
      <w:r w:rsidR="00680AB6">
        <w:rPr>
          <w:rFonts w:ascii="Verdana" w:hAnsi="Verdana"/>
        </w:rPr>
        <w:t xml:space="preserve"> fred</w:t>
      </w:r>
      <w:r w:rsidR="00300072">
        <w:rPr>
          <w:rFonts w:ascii="Verdana" w:hAnsi="Verdana"/>
        </w:rPr>
        <w:softHyphen/>
      </w:r>
      <w:r w:rsidR="00680AB6">
        <w:rPr>
          <w:rFonts w:ascii="Verdana" w:hAnsi="Verdana"/>
        </w:rPr>
        <w:t xml:space="preserve">ningen </w:t>
      </w:r>
      <w:r w:rsidR="00137889">
        <w:rPr>
          <w:rFonts w:ascii="Verdana" w:hAnsi="Verdana"/>
        </w:rPr>
        <w:t xml:space="preserve">mod </w:t>
      </w:r>
      <w:r w:rsidR="00680AB6">
        <w:rPr>
          <w:rFonts w:ascii="Verdana" w:hAnsi="Verdana"/>
        </w:rPr>
        <w:t>og Høvelte-Sandholm-Sjælsmark</w:t>
      </w:r>
      <w:r w:rsidR="00137889">
        <w:rPr>
          <w:rFonts w:ascii="Verdana" w:hAnsi="Verdana"/>
        </w:rPr>
        <w:t xml:space="preserve"> fredningen</w:t>
      </w:r>
      <w:r w:rsidR="00680AB6">
        <w:rPr>
          <w:rFonts w:ascii="Verdana" w:hAnsi="Verdana"/>
        </w:rPr>
        <w:t xml:space="preserve"> mod </w:t>
      </w:r>
      <w:r w:rsidR="00137889">
        <w:rPr>
          <w:rFonts w:ascii="Verdana" w:hAnsi="Verdana"/>
        </w:rPr>
        <w:t>nordøst op til Sjælsø</w:t>
      </w:r>
      <w:r w:rsidR="00680AB6">
        <w:rPr>
          <w:rFonts w:ascii="Verdana" w:hAnsi="Verdana"/>
        </w:rPr>
        <w:t>.</w:t>
      </w:r>
      <w:r w:rsidRPr="00670BF5">
        <w:rPr>
          <w:rFonts w:ascii="Verdana" w:hAnsi="Verdana"/>
        </w:rPr>
        <w:t xml:space="preserve"> Den nye fredning vil </w:t>
      </w:r>
      <w:r w:rsidR="00680AB6">
        <w:rPr>
          <w:rFonts w:ascii="Verdana" w:hAnsi="Verdana"/>
        </w:rPr>
        <w:t xml:space="preserve">dermed skabe </w:t>
      </w:r>
      <w:r w:rsidR="00364B43">
        <w:rPr>
          <w:rFonts w:ascii="Verdana" w:hAnsi="Verdana"/>
        </w:rPr>
        <w:t>sammenhæng</w:t>
      </w:r>
      <w:r w:rsidRPr="00364B43">
        <w:rPr>
          <w:rFonts w:ascii="Verdana" w:hAnsi="Verdana"/>
        </w:rPr>
        <w:t xml:space="preserve"> </w:t>
      </w:r>
      <w:r w:rsidRPr="00670BF5">
        <w:rPr>
          <w:rFonts w:ascii="Verdana" w:hAnsi="Verdana"/>
        </w:rPr>
        <w:t xml:space="preserve">mellem </w:t>
      </w:r>
      <w:r w:rsidR="00680AB6">
        <w:rPr>
          <w:rFonts w:ascii="Verdana" w:hAnsi="Verdana"/>
        </w:rPr>
        <w:t xml:space="preserve">de eksisterende fredninger i området fra </w:t>
      </w:r>
      <w:r w:rsidR="00680AB6">
        <w:rPr>
          <w:rFonts w:ascii="Verdana" w:hAnsi="Verdana"/>
        </w:rPr>
        <w:lastRenderedPageBreak/>
        <w:t xml:space="preserve">Furesøen og Sjælsø og til de </w:t>
      </w:r>
      <w:r w:rsidR="00E20CB5">
        <w:rPr>
          <w:rFonts w:ascii="Verdana" w:hAnsi="Verdana"/>
        </w:rPr>
        <w:t xml:space="preserve">to </w:t>
      </w:r>
      <w:r w:rsidR="00680AB6">
        <w:rPr>
          <w:rFonts w:ascii="Verdana" w:hAnsi="Verdana"/>
        </w:rPr>
        <w:t xml:space="preserve">internationale </w:t>
      </w:r>
      <w:r w:rsidR="00E20CB5">
        <w:rPr>
          <w:rFonts w:ascii="Verdana" w:hAnsi="Verdana"/>
        </w:rPr>
        <w:t>Natura 2000-</w:t>
      </w:r>
      <w:r w:rsidR="00680AB6">
        <w:rPr>
          <w:rFonts w:ascii="Verdana" w:hAnsi="Verdana"/>
        </w:rPr>
        <w:t>naturbeskyttelsesområder</w:t>
      </w:r>
      <w:r w:rsidR="00E20CB5">
        <w:rPr>
          <w:rFonts w:ascii="Verdana" w:hAnsi="Verdana"/>
        </w:rPr>
        <w:t xml:space="preserve"> med Kattehale Mose og Øvre Mølleådal, Furesø</w:t>
      </w:r>
      <w:r w:rsidR="00680AB6">
        <w:rPr>
          <w:rFonts w:ascii="Verdana" w:hAnsi="Verdana"/>
        </w:rPr>
        <w:t xml:space="preserve"> </w:t>
      </w:r>
      <w:r w:rsidR="00E20CB5">
        <w:rPr>
          <w:rFonts w:ascii="Verdana" w:hAnsi="Verdana"/>
        </w:rPr>
        <w:t>og Frederiksdal Skov.</w:t>
      </w:r>
    </w:p>
    <w:p w14:paraId="4FF7B01B" w14:textId="77777777" w:rsidR="00670BF5" w:rsidRPr="00670BF5" w:rsidRDefault="00670BF5" w:rsidP="00670BF5">
      <w:pPr>
        <w:rPr>
          <w:rFonts w:ascii="Verdana" w:hAnsi="Verdana"/>
        </w:rPr>
      </w:pPr>
    </w:p>
    <w:p w14:paraId="3511110E" w14:textId="203D1EFE" w:rsidR="00592991" w:rsidRDefault="00670BF5" w:rsidP="00592991">
      <w:pPr>
        <w:rPr>
          <w:rFonts w:ascii="Verdana" w:hAnsi="Verdana"/>
        </w:rPr>
      </w:pPr>
      <w:r w:rsidRPr="00670BF5">
        <w:rPr>
          <w:rFonts w:ascii="Verdana" w:hAnsi="Verdana"/>
        </w:rPr>
        <w:t xml:space="preserve">Fredningen skal sikre områdets landskabs-, naturmæssige og kulturhistoriske værdier, og at området </w:t>
      </w:r>
      <w:r w:rsidR="00137889">
        <w:rPr>
          <w:rFonts w:ascii="Verdana" w:hAnsi="Verdana"/>
        </w:rPr>
        <w:t>fortsat</w:t>
      </w:r>
      <w:r w:rsidRPr="00670BF5">
        <w:rPr>
          <w:rFonts w:ascii="Verdana" w:hAnsi="Verdana"/>
        </w:rPr>
        <w:t xml:space="preserve"> anvende</w:t>
      </w:r>
      <w:r w:rsidR="00AD2E05">
        <w:rPr>
          <w:rFonts w:ascii="Verdana" w:hAnsi="Verdana"/>
        </w:rPr>
        <w:t>s</w:t>
      </w:r>
      <w:r w:rsidRPr="00670BF5">
        <w:rPr>
          <w:rFonts w:ascii="Verdana" w:hAnsi="Verdana"/>
        </w:rPr>
        <w:t xml:space="preserve"> til landbrug og regionalt udflugtsområde mv. </w:t>
      </w:r>
      <w:r w:rsidR="00E967D4">
        <w:rPr>
          <w:rFonts w:ascii="Verdana" w:hAnsi="Verdana"/>
        </w:rPr>
        <w:t>F</w:t>
      </w:r>
      <w:r w:rsidRPr="00670BF5">
        <w:rPr>
          <w:rFonts w:ascii="Verdana" w:hAnsi="Verdana"/>
        </w:rPr>
        <w:t>redningen er ikke til hinder for</w:t>
      </w:r>
      <w:r w:rsidR="00034594">
        <w:rPr>
          <w:rFonts w:ascii="Verdana" w:hAnsi="Verdana"/>
        </w:rPr>
        <w:t>,</w:t>
      </w:r>
      <w:r w:rsidRPr="00670BF5">
        <w:rPr>
          <w:rFonts w:ascii="Verdana" w:hAnsi="Verdana"/>
        </w:rPr>
        <w:t xml:space="preserve"> at der sker en ekstensivering i anvendelsen af landbrugsjorden, så der dermed sker en styrkelse af områdets naturkvaliteter.</w:t>
      </w:r>
      <w:r w:rsidR="00592991">
        <w:rPr>
          <w:rFonts w:ascii="Verdana" w:hAnsi="Verdana"/>
        </w:rPr>
        <w:t xml:space="preserve"> </w:t>
      </w:r>
    </w:p>
    <w:p w14:paraId="1D137107" w14:textId="0DE3CB60" w:rsidR="00E03F69" w:rsidRDefault="00E03F69" w:rsidP="00670BF5">
      <w:pPr>
        <w:rPr>
          <w:rFonts w:ascii="Verdana" w:hAnsi="Verdana"/>
        </w:rPr>
      </w:pPr>
    </w:p>
    <w:p w14:paraId="235340C7" w14:textId="1FAD2BDF" w:rsidR="00670BF5" w:rsidRDefault="007F3CE4" w:rsidP="00A2775E">
      <w:pPr>
        <w:rPr>
          <w:rFonts w:ascii="Verdana" w:hAnsi="Verdana"/>
        </w:rPr>
      </w:pPr>
      <w:r>
        <w:rPr>
          <w:noProof/>
        </w:rPr>
        <w:drawing>
          <wp:inline distT="0" distB="0" distL="0" distR="0" wp14:anchorId="2FF293EB" wp14:editId="08216076">
            <wp:extent cx="5869711" cy="3220279"/>
            <wp:effectExtent l="0" t="0" r="0" b="0"/>
            <wp:docPr id="11" name="Billede 11" descr="Et billede, der indeholder tekst, skærm&#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Billede 11" descr="Et billede, der indeholder tekst, skærm&#10;&#10;Automatisk genereret beskrivelse"/>
                    <pic:cNvPicPr/>
                  </pic:nvPicPr>
                  <pic:blipFill rotWithShape="1">
                    <a:blip r:embed="rId11"/>
                    <a:srcRect l="15720" t="22635" r="15544" b="10321"/>
                    <a:stretch/>
                  </pic:blipFill>
                  <pic:spPr bwMode="auto">
                    <a:xfrm>
                      <a:off x="0" y="0"/>
                      <a:ext cx="5917085" cy="3246270"/>
                    </a:xfrm>
                    <a:prstGeom prst="rect">
                      <a:avLst/>
                    </a:prstGeom>
                    <a:ln>
                      <a:noFill/>
                    </a:ln>
                    <a:extLst>
                      <a:ext uri="{53640926-AAD7-44D8-BBD7-CCE9431645EC}">
                        <a14:shadowObscured xmlns:a14="http://schemas.microsoft.com/office/drawing/2010/main"/>
                      </a:ext>
                    </a:extLst>
                  </pic:spPr>
                </pic:pic>
              </a:graphicData>
            </a:graphic>
          </wp:inline>
        </w:drawing>
      </w:r>
    </w:p>
    <w:p w14:paraId="5178BD56" w14:textId="20047658" w:rsidR="007F3CE4" w:rsidRDefault="007F3CE4" w:rsidP="00A2775E">
      <w:pPr>
        <w:rPr>
          <w:rFonts w:ascii="Verdana" w:hAnsi="Verdana"/>
        </w:rPr>
      </w:pPr>
    </w:p>
    <w:p w14:paraId="663CC93C" w14:textId="77777777" w:rsidR="007F3CE4" w:rsidRPr="00711B58" w:rsidRDefault="007F3CE4" w:rsidP="00A2775E">
      <w:pPr>
        <w:rPr>
          <w:rFonts w:ascii="Verdana" w:hAnsi="Verdana"/>
        </w:rPr>
      </w:pPr>
    </w:p>
    <w:p w14:paraId="6EBF2A0C" w14:textId="77777777" w:rsidR="00A2775E" w:rsidRDefault="00A2775E" w:rsidP="00A2775E">
      <w:pPr>
        <w:pStyle w:val="Overskrift1"/>
      </w:pPr>
      <w:r>
        <w:t>2. Fredningsforslagets afgrænsning</w:t>
      </w:r>
    </w:p>
    <w:p w14:paraId="36BCFA7B" w14:textId="77777777" w:rsidR="00A2775E" w:rsidRDefault="00A2775E" w:rsidP="00A2775E">
      <w:pPr>
        <w:rPr>
          <w:rFonts w:ascii="Verdana" w:hAnsi="Verdana"/>
        </w:rPr>
      </w:pPr>
    </w:p>
    <w:p w14:paraId="1FC1511D" w14:textId="5CDDECCF" w:rsidR="00425AB7" w:rsidRDefault="000153A4" w:rsidP="00425AB7">
      <w:pPr>
        <w:rPr>
          <w:rFonts w:ascii="Verdana" w:hAnsi="Verdana"/>
        </w:rPr>
      </w:pPr>
      <w:r>
        <w:rPr>
          <w:rFonts w:ascii="Verdana" w:hAnsi="Verdana"/>
        </w:rPr>
        <w:t>Fredningsområdet afgrænses i store linjer mod vest af Ravnsholt Skov, mod nord af Allerød Lergrav og Sønderskov</w:t>
      </w:r>
      <w:r w:rsidR="00E60732">
        <w:rPr>
          <w:rFonts w:ascii="Verdana" w:hAnsi="Verdana"/>
        </w:rPr>
        <w:t xml:space="preserve"> og </w:t>
      </w:r>
      <w:r>
        <w:rPr>
          <w:rFonts w:ascii="Verdana" w:hAnsi="Verdana"/>
        </w:rPr>
        <w:t xml:space="preserve">mod øst af </w:t>
      </w:r>
      <w:r w:rsidR="00E60732">
        <w:rPr>
          <w:rFonts w:ascii="Verdana" w:hAnsi="Verdana"/>
        </w:rPr>
        <w:t xml:space="preserve">Stavnsholtkile fredningen, hvorfra </w:t>
      </w:r>
      <w:r w:rsidR="00300072">
        <w:rPr>
          <w:rFonts w:ascii="Verdana" w:hAnsi="Verdana"/>
        </w:rPr>
        <w:t>frednings</w:t>
      </w:r>
      <w:r w:rsidR="00E60732">
        <w:rPr>
          <w:rFonts w:ascii="Verdana" w:hAnsi="Verdana"/>
        </w:rPr>
        <w:t xml:space="preserve">grænsen </w:t>
      </w:r>
      <w:r w:rsidR="00300072">
        <w:rPr>
          <w:rFonts w:ascii="Verdana" w:hAnsi="Verdana"/>
        </w:rPr>
        <w:t>f</w:t>
      </w:r>
      <w:r w:rsidR="00E60732">
        <w:rPr>
          <w:rFonts w:ascii="Verdana" w:hAnsi="Verdana"/>
        </w:rPr>
        <w:t>ortsætter mod sydvest frem til lidt nord for Bregnerød landsby.</w:t>
      </w:r>
    </w:p>
    <w:p w14:paraId="63ED3F95" w14:textId="722E016A" w:rsidR="007F3CE4" w:rsidRDefault="00C654AD" w:rsidP="00425AB7">
      <w:pPr>
        <w:rPr>
          <w:rFonts w:ascii="Verdana" w:hAnsi="Verdana"/>
        </w:rPr>
      </w:pPr>
      <w:r w:rsidRPr="00C654AD">
        <w:rPr>
          <w:rFonts w:ascii="Verdana" w:hAnsi="Verdana"/>
          <w:noProof/>
        </w:rPr>
        <w:lastRenderedPageBreak/>
        <w:drawing>
          <wp:inline distT="0" distB="0" distL="0" distR="0" wp14:anchorId="69F9330C" wp14:editId="28E62ECD">
            <wp:extent cx="6120130" cy="3583940"/>
            <wp:effectExtent l="19050" t="19050" r="13970" b="16510"/>
            <wp:docPr id="18" name="Billed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6120130" cy="3583940"/>
                    </a:xfrm>
                    <a:prstGeom prst="rect">
                      <a:avLst/>
                    </a:prstGeom>
                    <a:ln w="12700">
                      <a:solidFill>
                        <a:schemeClr val="tx1">
                          <a:lumMod val="75000"/>
                          <a:lumOff val="25000"/>
                        </a:schemeClr>
                      </a:solidFill>
                    </a:ln>
                  </pic:spPr>
                </pic:pic>
              </a:graphicData>
            </a:graphic>
          </wp:inline>
        </w:drawing>
      </w:r>
    </w:p>
    <w:p w14:paraId="7353B31C" w14:textId="34A3F85B" w:rsidR="000153A4" w:rsidRDefault="000153A4" w:rsidP="00425AB7">
      <w:pPr>
        <w:rPr>
          <w:rFonts w:ascii="Verdana" w:hAnsi="Verdana"/>
        </w:rPr>
      </w:pPr>
    </w:p>
    <w:p w14:paraId="565177F6" w14:textId="4974369C" w:rsidR="00A2775E" w:rsidRPr="00CF7302" w:rsidRDefault="00A2775E" w:rsidP="00A2775E">
      <w:pPr>
        <w:rPr>
          <w:rFonts w:ascii="Verdana" w:hAnsi="Verdana"/>
        </w:rPr>
      </w:pPr>
      <w:r w:rsidRPr="00711B58">
        <w:rPr>
          <w:rFonts w:ascii="Verdana" w:hAnsi="Verdana"/>
        </w:rPr>
        <w:t xml:space="preserve">Fredningsforslagets afgrænsning fremgår </w:t>
      </w:r>
      <w:r w:rsidR="000153A4">
        <w:rPr>
          <w:rFonts w:ascii="Verdana" w:hAnsi="Verdana"/>
        </w:rPr>
        <w:t>desuden</w:t>
      </w:r>
      <w:r w:rsidR="00425AB7">
        <w:rPr>
          <w:rFonts w:ascii="Verdana" w:hAnsi="Verdana"/>
        </w:rPr>
        <w:t xml:space="preserve"> </w:t>
      </w:r>
      <w:r w:rsidRPr="00711B58">
        <w:rPr>
          <w:rFonts w:ascii="Verdana" w:hAnsi="Verdana"/>
        </w:rPr>
        <w:t>af kortbilag 1.</w:t>
      </w:r>
    </w:p>
    <w:p w14:paraId="0E73FB93" w14:textId="77777777" w:rsidR="00A2775E" w:rsidRDefault="00A2775E" w:rsidP="00A2775E">
      <w:pPr>
        <w:rPr>
          <w:rFonts w:ascii="Verdana" w:hAnsi="Verdana"/>
        </w:rPr>
      </w:pPr>
    </w:p>
    <w:p w14:paraId="49709FC7" w14:textId="77777777" w:rsidR="00CF7302" w:rsidRDefault="00CF7302" w:rsidP="00A2775E">
      <w:pPr>
        <w:rPr>
          <w:rFonts w:ascii="Verdana" w:hAnsi="Verdana"/>
        </w:rPr>
      </w:pPr>
    </w:p>
    <w:p w14:paraId="5F9B8DD2" w14:textId="77777777" w:rsidR="00A2775E" w:rsidRDefault="00A2775E" w:rsidP="00A2775E">
      <w:pPr>
        <w:pStyle w:val="Overskrift1"/>
      </w:pPr>
      <w:r>
        <w:t xml:space="preserve">3. Beskrivelse af fredningsområdet </w:t>
      </w:r>
    </w:p>
    <w:p w14:paraId="6D9C87FB" w14:textId="77777777" w:rsidR="00425AB7" w:rsidRPr="00670BF5" w:rsidRDefault="00425AB7" w:rsidP="00A2775E">
      <w:pPr>
        <w:rPr>
          <w:rFonts w:ascii="Verdana" w:hAnsi="Verdana"/>
        </w:rPr>
      </w:pPr>
    </w:p>
    <w:p w14:paraId="2F299B47" w14:textId="49D46DC0" w:rsidR="00670BF5" w:rsidRPr="00670BF5" w:rsidRDefault="00670BF5" w:rsidP="00670BF5">
      <w:pPr>
        <w:rPr>
          <w:rFonts w:ascii="Verdana" w:hAnsi="Verdana"/>
          <w:u w:val="single"/>
        </w:rPr>
      </w:pPr>
      <w:r w:rsidRPr="00670BF5">
        <w:rPr>
          <w:rFonts w:ascii="Verdana" w:hAnsi="Verdana"/>
          <w:u w:val="single"/>
        </w:rPr>
        <w:t>Landskab</w:t>
      </w:r>
      <w:r w:rsidR="000153A4">
        <w:rPr>
          <w:rFonts w:ascii="Verdana" w:hAnsi="Verdana"/>
          <w:u w:val="single"/>
        </w:rPr>
        <w:t>sformer og geologi</w:t>
      </w:r>
    </w:p>
    <w:p w14:paraId="4FFF7AEF" w14:textId="09ECCB72" w:rsidR="00670BF5" w:rsidRDefault="00670BF5">
      <w:pPr>
        <w:rPr>
          <w:rFonts w:ascii="Verdana" w:hAnsi="Verdana"/>
        </w:rPr>
      </w:pPr>
      <w:r w:rsidRPr="00670BF5">
        <w:rPr>
          <w:rFonts w:ascii="Verdana" w:hAnsi="Verdana"/>
        </w:rPr>
        <w:t xml:space="preserve">Det område, som foreslås fredet, ligger nord for Bregnerød </w:t>
      </w:r>
      <w:r w:rsidR="00300072">
        <w:rPr>
          <w:rFonts w:ascii="Verdana" w:hAnsi="Verdana"/>
        </w:rPr>
        <w:t xml:space="preserve">landsby </w:t>
      </w:r>
      <w:r w:rsidRPr="00670BF5">
        <w:rPr>
          <w:rFonts w:ascii="Verdana" w:hAnsi="Verdana"/>
        </w:rPr>
        <w:t xml:space="preserve">i </w:t>
      </w:r>
      <w:r w:rsidR="00735259">
        <w:rPr>
          <w:rFonts w:ascii="Verdana" w:hAnsi="Verdana"/>
        </w:rPr>
        <w:t>et l</w:t>
      </w:r>
      <w:r w:rsidRPr="00670BF5">
        <w:rPr>
          <w:rFonts w:ascii="Verdana" w:hAnsi="Verdana"/>
        </w:rPr>
        <w:t>andskabsrum mellem Ravnsholt</w:t>
      </w:r>
      <w:r w:rsidR="00735259">
        <w:rPr>
          <w:rFonts w:ascii="Verdana" w:hAnsi="Verdana"/>
        </w:rPr>
        <w:t xml:space="preserve"> Skov</w:t>
      </w:r>
      <w:r w:rsidRPr="00670BF5">
        <w:rPr>
          <w:rFonts w:ascii="Verdana" w:hAnsi="Verdana"/>
        </w:rPr>
        <w:t xml:space="preserve">, </w:t>
      </w:r>
      <w:r w:rsidR="00300072">
        <w:rPr>
          <w:rFonts w:ascii="Verdana" w:hAnsi="Verdana"/>
        </w:rPr>
        <w:t>Sønderskov</w:t>
      </w:r>
      <w:r w:rsidRPr="00670BF5">
        <w:rPr>
          <w:rFonts w:ascii="Verdana" w:hAnsi="Verdana"/>
        </w:rPr>
        <w:t>, Stavnsholt Overdrev og Sønderskov. Området ligger i den nord</w:t>
      </w:r>
      <w:r w:rsidR="00300072">
        <w:rPr>
          <w:rFonts w:ascii="Verdana" w:hAnsi="Verdana"/>
        </w:rPr>
        <w:softHyphen/>
      </w:r>
      <w:r w:rsidRPr="00670BF5">
        <w:rPr>
          <w:rFonts w:ascii="Verdana" w:hAnsi="Verdana"/>
        </w:rPr>
        <w:t>lige del af Furesø Kommune</w:t>
      </w:r>
      <w:r w:rsidR="00300072">
        <w:rPr>
          <w:rFonts w:ascii="Verdana" w:hAnsi="Verdana"/>
        </w:rPr>
        <w:t xml:space="preserve">, der udgøres af </w:t>
      </w:r>
      <w:r w:rsidR="00735259">
        <w:rPr>
          <w:rFonts w:ascii="Verdana" w:hAnsi="Verdana"/>
        </w:rPr>
        <w:t>Stavnsholtkilen, der strækker sig fra Furesøen og op til Sønderskov og Ravnsholt Skov.</w:t>
      </w:r>
    </w:p>
    <w:p w14:paraId="3C24AEFC" w14:textId="77777777" w:rsidR="00735259" w:rsidRPr="00670BF5" w:rsidRDefault="00735259" w:rsidP="00735259">
      <w:pPr>
        <w:rPr>
          <w:rFonts w:ascii="Verdana" w:hAnsi="Verdana"/>
        </w:rPr>
      </w:pPr>
    </w:p>
    <w:p w14:paraId="271ABE8B" w14:textId="5C458C4F" w:rsidR="00670BF5" w:rsidRDefault="00670BF5" w:rsidP="00670BF5">
      <w:pPr>
        <w:tabs>
          <w:tab w:val="left" w:pos="-850"/>
          <w:tab w:val="left" w:pos="0"/>
          <w:tab w:val="left" w:pos="850"/>
          <w:tab w:val="left" w:pos="1700"/>
          <w:tab w:val="left" w:pos="2550"/>
          <w:tab w:val="left" w:pos="3400"/>
          <w:tab w:val="left" w:pos="4250"/>
          <w:tab w:val="left" w:pos="5100"/>
          <w:tab w:val="left" w:pos="5950"/>
          <w:tab w:val="left" w:pos="6800"/>
          <w:tab w:val="left" w:pos="7650"/>
          <w:tab w:val="left" w:pos="8500"/>
        </w:tabs>
        <w:rPr>
          <w:rFonts w:ascii="Verdana" w:hAnsi="Verdana"/>
        </w:rPr>
      </w:pPr>
      <w:r w:rsidRPr="00670BF5">
        <w:rPr>
          <w:rFonts w:ascii="Verdana" w:hAnsi="Verdana"/>
        </w:rPr>
        <w:t>Stavnsholtkilen er et højtliggende, blødt kuperet dødislandskab med mange lavninger, småsøer og vandhuller samt højdedrag og bakketoppe. Det foreslåede fredningsområde er en naturlig del af dette landskab og kompletterer den landskabsbeskyttelse, som startede i 2006, da Dan</w:t>
      </w:r>
      <w:r w:rsidR="00300072">
        <w:rPr>
          <w:rFonts w:ascii="Verdana" w:hAnsi="Verdana"/>
        </w:rPr>
        <w:softHyphen/>
      </w:r>
      <w:r w:rsidRPr="00670BF5">
        <w:rPr>
          <w:rFonts w:ascii="Verdana" w:hAnsi="Verdana"/>
        </w:rPr>
        <w:t>marks Naturfredningsforening foreslog Stavnsholtkilen fredet.</w:t>
      </w:r>
    </w:p>
    <w:p w14:paraId="593C98AB" w14:textId="77777777" w:rsidR="000153A4" w:rsidRPr="00670BF5" w:rsidRDefault="000153A4" w:rsidP="00670BF5">
      <w:pPr>
        <w:tabs>
          <w:tab w:val="left" w:pos="-850"/>
          <w:tab w:val="left" w:pos="0"/>
          <w:tab w:val="left" w:pos="850"/>
          <w:tab w:val="left" w:pos="1700"/>
          <w:tab w:val="left" w:pos="2550"/>
          <w:tab w:val="left" w:pos="3400"/>
          <w:tab w:val="left" w:pos="4250"/>
          <w:tab w:val="left" w:pos="5100"/>
          <w:tab w:val="left" w:pos="5950"/>
          <w:tab w:val="left" w:pos="6800"/>
          <w:tab w:val="left" w:pos="7650"/>
          <w:tab w:val="left" w:pos="8500"/>
        </w:tabs>
        <w:rPr>
          <w:rFonts w:ascii="Verdana" w:hAnsi="Verdana"/>
        </w:rPr>
      </w:pPr>
    </w:p>
    <w:p w14:paraId="49C27AE5" w14:textId="52737152" w:rsidR="0062690E" w:rsidRPr="00670BF5" w:rsidRDefault="00670BF5" w:rsidP="0062690E">
      <w:pPr>
        <w:pStyle w:val="Default"/>
        <w:rPr>
          <w:rFonts w:ascii="Verdana" w:hAnsi="Verdana"/>
          <w:sz w:val="20"/>
          <w:szCs w:val="20"/>
        </w:rPr>
      </w:pPr>
      <w:r w:rsidRPr="00670BF5">
        <w:rPr>
          <w:rFonts w:ascii="Verdana" w:hAnsi="Verdana"/>
          <w:sz w:val="20"/>
          <w:szCs w:val="20"/>
        </w:rPr>
        <w:t xml:space="preserve">Området er overvejende landbrugsland </w:t>
      </w:r>
      <w:r w:rsidR="00300072">
        <w:rPr>
          <w:rFonts w:ascii="Verdana" w:hAnsi="Verdana"/>
          <w:sz w:val="20"/>
          <w:szCs w:val="20"/>
        </w:rPr>
        <w:t xml:space="preserve">med relativt store marker primært med </w:t>
      </w:r>
      <w:r w:rsidRPr="00670BF5">
        <w:rPr>
          <w:rFonts w:ascii="Verdana" w:hAnsi="Verdana"/>
          <w:sz w:val="20"/>
          <w:szCs w:val="20"/>
        </w:rPr>
        <w:t>planteavl</w:t>
      </w:r>
      <w:r w:rsidR="0062690E">
        <w:rPr>
          <w:rFonts w:ascii="Verdana" w:hAnsi="Verdana"/>
          <w:sz w:val="20"/>
          <w:szCs w:val="20"/>
        </w:rPr>
        <w:t xml:space="preserve"> </w:t>
      </w:r>
      <w:r w:rsidRPr="00670BF5">
        <w:rPr>
          <w:rFonts w:ascii="Verdana" w:hAnsi="Verdana"/>
          <w:sz w:val="20"/>
          <w:szCs w:val="20"/>
        </w:rPr>
        <w:t>og græsfolde til hestehold, hvilket præger landskabsudtrykket.</w:t>
      </w:r>
      <w:r w:rsidR="0033100E">
        <w:rPr>
          <w:rFonts w:ascii="Verdana" w:hAnsi="Verdana"/>
          <w:sz w:val="20"/>
          <w:szCs w:val="20"/>
        </w:rPr>
        <w:t xml:space="preserve"> Desuden er der en smule skov</w:t>
      </w:r>
      <w:r w:rsidR="0062690E">
        <w:rPr>
          <w:rFonts w:ascii="Verdana" w:hAnsi="Verdana"/>
          <w:sz w:val="20"/>
          <w:szCs w:val="20"/>
        </w:rPr>
        <w:softHyphen/>
      </w:r>
      <w:r w:rsidR="0033100E">
        <w:rPr>
          <w:rFonts w:ascii="Verdana" w:hAnsi="Verdana"/>
          <w:sz w:val="20"/>
          <w:szCs w:val="20"/>
        </w:rPr>
        <w:t>bevoksning rundt om områdets småsøer og vandhuller.</w:t>
      </w:r>
      <w:r w:rsidR="0062690E">
        <w:rPr>
          <w:rFonts w:ascii="Verdana" w:hAnsi="Verdana"/>
          <w:sz w:val="20"/>
          <w:szCs w:val="20"/>
        </w:rPr>
        <w:t xml:space="preserve"> Fra flere steder i området er der </w:t>
      </w:r>
      <w:r w:rsidR="00EB7331">
        <w:rPr>
          <w:rFonts w:ascii="Verdana" w:hAnsi="Verdana"/>
          <w:sz w:val="20"/>
          <w:szCs w:val="20"/>
        </w:rPr>
        <w:t>gode</w:t>
      </w:r>
      <w:r w:rsidR="0062690E">
        <w:rPr>
          <w:rFonts w:ascii="Verdana" w:hAnsi="Verdana"/>
          <w:sz w:val="20"/>
          <w:szCs w:val="20"/>
        </w:rPr>
        <w:t xml:space="preserve"> udsigtspunkter ud over det åbne landskab.</w:t>
      </w:r>
    </w:p>
    <w:p w14:paraId="30421653" w14:textId="60E83554" w:rsidR="00132201" w:rsidRDefault="00132201" w:rsidP="00670BF5">
      <w:pPr>
        <w:pStyle w:val="Default"/>
        <w:rPr>
          <w:rFonts w:ascii="Verdana" w:hAnsi="Verdana"/>
          <w:sz w:val="20"/>
          <w:szCs w:val="20"/>
        </w:rPr>
      </w:pPr>
    </w:p>
    <w:p w14:paraId="4ECEAF2A" w14:textId="6843ED95" w:rsidR="00E034A7" w:rsidRPr="0062690E" w:rsidRDefault="00E034A7" w:rsidP="00E034A7">
      <w:pPr>
        <w:pStyle w:val="Default"/>
        <w:rPr>
          <w:rFonts w:ascii="Verdana" w:hAnsi="Verdana"/>
          <w:sz w:val="20"/>
          <w:szCs w:val="20"/>
        </w:rPr>
      </w:pPr>
      <w:r w:rsidRPr="0062690E">
        <w:rPr>
          <w:rFonts w:ascii="Verdana" w:hAnsi="Verdana"/>
          <w:sz w:val="20"/>
          <w:szCs w:val="20"/>
        </w:rPr>
        <w:t>Ved Ravnsholt Skov findes en såkaldt fladbakke med tydelige skråninger og rund, flad top. Bakken består af lersediment afsat i en af istidens søer. En anden fladbakke har ligget ved Allerød Lergrav, men er nu bortgravet, da leret er brugt i teglværksindustrien. Lergraven har givet navn til en midlertidig varme-periode under sidste istid, Allerød varmetid, som første gang blev erkendt i lerlagene her. Lergraven og dens omgivelser indgår som del af et geologisk interesseområde, som dækker den nordvestlige del af det foreslåede fredningsområde, og som strækker sig videre mod vest ind i Allerød Kommune.</w:t>
      </w:r>
    </w:p>
    <w:p w14:paraId="4752CEA7" w14:textId="77777777" w:rsidR="00E034A7" w:rsidRPr="00670BF5" w:rsidRDefault="00E034A7" w:rsidP="00670BF5">
      <w:pPr>
        <w:pStyle w:val="Default"/>
        <w:rPr>
          <w:rFonts w:ascii="Verdana" w:hAnsi="Verdana"/>
          <w:sz w:val="20"/>
          <w:szCs w:val="20"/>
        </w:rPr>
      </w:pPr>
    </w:p>
    <w:p w14:paraId="778AA793" w14:textId="77777777" w:rsidR="00670BF5" w:rsidRPr="00670BF5" w:rsidRDefault="00670BF5" w:rsidP="00670BF5">
      <w:pPr>
        <w:rPr>
          <w:rFonts w:ascii="Verdana" w:hAnsi="Verdana"/>
          <w:u w:val="single"/>
        </w:rPr>
      </w:pPr>
      <w:r w:rsidRPr="00670BF5">
        <w:rPr>
          <w:rFonts w:ascii="Verdana" w:hAnsi="Verdana"/>
          <w:u w:val="single"/>
        </w:rPr>
        <w:t>Plante og dyreliv</w:t>
      </w:r>
    </w:p>
    <w:p w14:paraId="23A00F15" w14:textId="57EB970C" w:rsidR="000153A4" w:rsidRDefault="000153A4" w:rsidP="000153A4">
      <w:pPr>
        <w:pStyle w:val="Default"/>
        <w:rPr>
          <w:rFonts w:ascii="Verdana" w:hAnsi="Verdana" w:cstheme="minorHAnsi"/>
          <w:sz w:val="20"/>
          <w:szCs w:val="20"/>
        </w:rPr>
      </w:pPr>
      <w:r w:rsidRPr="00670BF5">
        <w:rPr>
          <w:rFonts w:ascii="Verdana" w:hAnsi="Verdana" w:cstheme="minorHAnsi"/>
          <w:sz w:val="20"/>
          <w:szCs w:val="20"/>
        </w:rPr>
        <w:lastRenderedPageBreak/>
        <w:t xml:space="preserve">Området er præget af mange småbevoksninger især rundt om </w:t>
      </w:r>
      <w:r w:rsidR="00034594">
        <w:rPr>
          <w:rFonts w:ascii="Verdana" w:hAnsi="Verdana" w:cstheme="minorHAnsi"/>
          <w:sz w:val="20"/>
          <w:szCs w:val="20"/>
        </w:rPr>
        <w:t xml:space="preserve">områdets </w:t>
      </w:r>
      <w:r w:rsidRPr="00670BF5">
        <w:rPr>
          <w:rFonts w:ascii="Verdana" w:hAnsi="Verdana" w:cstheme="minorHAnsi"/>
          <w:sz w:val="20"/>
          <w:szCs w:val="20"/>
        </w:rPr>
        <w:t xml:space="preserve">mange dødishuller. Der findes mange levende hegn langs markskel foruden vejtræer, herunder alléen ved Hyrebakken </w:t>
      </w:r>
      <w:r w:rsidR="0062690E">
        <w:rPr>
          <w:rFonts w:ascii="Verdana" w:hAnsi="Verdana" w:cstheme="minorHAnsi"/>
          <w:sz w:val="20"/>
          <w:szCs w:val="20"/>
        </w:rPr>
        <w:t xml:space="preserve">langs </w:t>
      </w:r>
      <w:r w:rsidRPr="00670BF5">
        <w:rPr>
          <w:rFonts w:ascii="Verdana" w:hAnsi="Verdana" w:cstheme="minorHAnsi"/>
          <w:sz w:val="20"/>
          <w:szCs w:val="20"/>
        </w:rPr>
        <w:t>fredning</w:t>
      </w:r>
      <w:r w:rsidR="00034594">
        <w:rPr>
          <w:rFonts w:ascii="Verdana" w:hAnsi="Verdana" w:cstheme="minorHAnsi"/>
          <w:sz w:val="20"/>
          <w:szCs w:val="20"/>
        </w:rPr>
        <w:t>sområdets</w:t>
      </w:r>
      <w:r w:rsidRPr="00670BF5">
        <w:rPr>
          <w:rFonts w:ascii="Verdana" w:hAnsi="Verdana" w:cstheme="minorHAnsi"/>
          <w:sz w:val="20"/>
          <w:szCs w:val="20"/>
        </w:rPr>
        <w:t xml:space="preserve"> nordlige grænse mod Allerød Lergrav. Området rummer desuden </w:t>
      </w:r>
      <w:r w:rsidR="00765EDA">
        <w:rPr>
          <w:rFonts w:ascii="Verdana" w:hAnsi="Verdana" w:cstheme="minorHAnsi"/>
          <w:sz w:val="20"/>
          <w:szCs w:val="20"/>
        </w:rPr>
        <w:t xml:space="preserve">adskillige </w:t>
      </w:r>
      <w:r w:rsidRPr="00670BF5">
        <w:rPr>
          <w:rFonts w:ascii="Verdana" w:hAnsi="Verdana" w:cstheme="minorHAnsi"/>
          <w:sz w:val="20"/>
          <w:szCs w:val="20"/>
        </w:rPr>
        <w:t>småsøer af varierende størrelse og et par engarealer.</w:t>
      </w:r>
    </w:p>
    <w:p w14:paraId="1F4C4CBF" w14:textId="4D290830" w:rsidR="007C0C5A" w:rsidRDefault="007C0C5A" w:rsidP="000153A4">
      <w:pPr>
        <w:pStyle w:val="Default"/>
        <w:rPr>
          <w:rFonts w:ascii="Verdana" w:hAnsi="Verdana" w:cstheme="minorHAnsi"/>
          <w:sz w:val="20"/>
          <w:szCs w:val="20"/>
        </w:rPr>
      </w:pPr>
    </w:p>
    <w:p w14:paraId="3A2BFA3F" w14:textId="6D2C8E8E" w:rsidR="007C0C5A" w:rsidRDefault="007C0C5A" w:rsidP="000153A4">
      <w:pPr>
        <w:pStyle w:val="Default"/>
        <w:rPr>
          <w:rFonts w:ascii="Verdana" w:hAnsi="Verdana" w:cstheme="minorHAnsi"/>
          <w:sz w:val="20"/>
          <w:szCs w:val="20"/>
        </w:rPr>
      </w:pPr>
      <w:r>
        <w:rPr>
          <w:noProof/>
        </w:rPr>
        <w:drawing>
          <wp:inline distT="0" distB="0" distL="0" distR="0" wp14:anchorId="6165CD87" wp14:editId="43811BEA">
            <wp:extent cx="6059482" cy="4548147"/>
            <wp:effectExtent l="0" t="0" r="0" b="5080"/>
            <wp:docPr id="14" name="Billed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33649" t="28436" r="33473" b="27692"/>
                    <a:stretch/>
                  </pic:blipFill>
                  <pic:spPr bwMode="auto">
                    <a:xfrm>
                      <a:off x="0" y="0"/>
                      <a:ext cx="6088372" cy="4569831"/>
                    </a:xfrm>
                    <a:prstGeom prst="rect">
                      <a:avLst/>
                    </a:prstGeom>
                    <a:ln>
                      <a:noFill/>
                    </a:ln>
                    <a:extLst>
                      <a:ext uri="{53640926-AAD7-44D8-BBD7-CCE9431645EC}">
                        <a14:shadowObscured xmlns:a14="http://schemas.microsoft.com/office/drawing/2010/main"/>
                      </a:ext>
                    </a:extLst>
                  </pic:spPr>
                </pic:pic>
              </a:graphicData>
            </a:graphic>
          </wp:inline>
        </w:drawing>
      </w:r>
    </w:p>
    <w:p w14:paraId="60233CD1" w14:textId="42E117FC" w:rsidR="00CC69C8" w:rsidRDefault="00CC69C8" w:rsidP="000153A4">
      <w:pPr>
        <w:pStyle w:val="Default"/>
        <w:rPr>
          <w:rFonts w:ascii="Verdana" w:hAnsi="Verdana" w:cstheme="minorHAnsi"/>
          <w:sz w:val="20"/>
          <w:szCs w:val="20"/>
        </w:rPr>
      </w:pPr>
    </w:p>
    <w:p w14:paraId="6B224E24" w14:textId="7E09345D" w:rsidR="00CC69C8" w:rsidRDefault="00CC69C8" w:rsidP="00CC69C8">
      <w:pPr>
        <w:rPr>
          <w:rFonts w:ascii="Verdana" w:hAnsi="Verdana" w:cs="Calibri"/>
          <w:color w:val="222222"/>
          <w:shd w:val="clear" w:color="auto" w:fill="FFFFFF"/>
        </w:rPr>
      </w:pPr>
      <w:r w:rsidRPr="00CC69C8">
        <w:rPr>
          <w:rFonts w:ascii="Verdana" w:hAnsi="Verdana" w:cs="Calibri"/>
          <w:color w:val="222222"/>
          <w:shd w:val="clear" w:color="auto" w:fill="FFFFFF"/>
        </w:rPr>
        <w:t xml:space="preserve">Området fungerer som spredningskorridor mellem Ravnsholt Skov, Sønderskov og området ved Allerød lergrav. </w:t>
      </w:r>
      <w:r w:rsidR="0062690E">
        <w:rPr>
          <w:rFonts w:ascii="Verdana" w:hAnsi="Verdana" w:cs="Calibri"/>
          <w:color w:val="222222"/>
          <w:shd w:val="clear" w:color="auto" w:fill="FFFFFF"/>
        </w:rPr>
        <w:t>Områdets</w:t>
      </w:r>
      <w:r w:rsidR="00765EDA">
        <w:rPr>
          <w:rFonts w:ascii="Verdana" w:hAnsi="Verdana" w:cs="Calibri"/>
          <w:color w:val="222222"/>
          <w:shd w:val="clear" w:color="auto" w:fill="FFFFFF"/>
        </w:rPr>
        <w:t xml:space="preserve"> beliggenhed </w:t>
      </w:r>
      <w:r w:rsidR="0062690E">
        <w:rPr>
          <w:rFonts w:ascii="Verdana" w:hAnsi="Verdana" w:cs="Calibri"/>
          <w:color w:val="222222"/>
          <w:shd w:val="clear" w:color="auto" w:fill="FFFFFF"/>
        </w:rPr>
        <w:t>op af d</w:t>
      </w:r>
      <w:r w:rsidRPr="00CC69C8">
        <w:rPr>
          <w:rFonts w:ascii="Verdana" w:hAnsi="Verdana" w:cs="Calibri"/>
          <w:color w:val="222222"/>
          <w:shd w:val="clear" w:color="auto" w:fill="FFFFFF"/>
        </w:rPr>
        <w:t xml:space="preserve">en fredede Stavnsholtkile </w:t>
      </w:r>
      <w:r w:rsidR="00F84DF6">
        <w:rPr>
          <w:rFonts w:ascii="Verdana" w:hAnsi="Verdana" w:cs="Calibri"/>
          <w:color w:val="222222"/>
          <w:shd w:val="clear" w:color="auto" w:fill="FFFFFF"/>
        </w:rPr>
        <w:t>understøtter</w:t>
      </w:r>
      <w:r w:rsidRPr="00CC69C8">
        <w:rPr>
          <w:rFonts w:ascii="Verdana" w:hAnsi="Verdana" w:cs="Calibri"/>
          <w:color w:val="222222"/>
          <w:shd w:val="clear" w:color="auto" w:fill="FFFFFF"/>
        </w:rPr>
        <w:t xml:space="preserve"> dets funktion som økologisk forbindelse. Det afvekslende</w:t>
      </w:r>
      <w:r w:rsidR="004A0686">
        <w:rPr>
          <w:rFonts w:ascii="Verdana" w:hAnsi="Verdana" w:cs="Calibri"/>
          <w:color w:val="222222"/>
          <w:shd w:val="clear" w:color="auto" w:fill="FFFFFF"/>
        </w:rPr>
        <w:t>,</w:t>
      </w:r>
      <w:r w:rsidRPr="00CC69C8">
        <w:rPr>
          <w:rFonts w:ascii="Verdana" w:hAnsi="Verdana" w:cs="Calibri"/>
          <w:color w:val="222222"/>
          <w:shd w:val="clear" w:color="auto" w:fill="FFFFFF"/>
        </w:rPr>
        <w:t xml:space="preserve"> åbne landskab med marker, mange min</w:t>
      </w:r>
      <w:r w:rsidR="00DE1C95">
        <w:rPr>
          <w:rFonts w:ascii="Verdana" w:hAnsi="Verdana" w:cs="Calibri"/>
          <w:color w:val="222222"/>
          <w:shd w:val="clear" w:color="auto" w:fill="FFFFFF"/>
        </w:rPr>
        <w:softHyphen/>
      </w:r>
      <w:r w:rsidRPr="00CC69C8">
        <w:rPr>
          <w:rFonts w:ascii="Verdana" w:hAnsi="Verdana" w:cs="Calibri"/>
          <w:color w:val="222222"/>
          <w:shd w:val="clear" w:color="auto" w:fill="FFFFFF"/>
        </w:rPr>
        <w:t xml:space="preserve">dre søer og læbælter giver gode betingelser for agerlandets dyr. I området findes hare og ynglefugle som vibe, sanglærke, hvid vipstjert og gulspurv. Desuden fouragerer musvåge, ravn og rød glente ofte i det åbne landskab. I </w:t>
      </w:r>
      <w:r w:rsidR="0062690E">
        <w:rPr>
          <w:rFonts w:ascii="Verdana" w:hAnsi="Verdana" w:cs="Calibri"/>
          <w:color w:val="222222"/>
          <w:shd w:val="clear" w:color="auto" w:fill="FFFFFF"/>
        </w:rPr>
        <w:t xml:space="preserve">søerne i den vestligste del af området </w:t>
      </w:r>
      <w:r w:rsidRPr="00CC69C8">
        <w:rPr>
          <w:rFonts w:ascii="Verdana" w:hAnsi="Verdana" w:cs="Calibri"/>
          <w:color w:val="222222"/>
          <w:shd w:val="clear" w:color="auto" w:fill="FFFFFF"/>
        </w:rPr>
        <w:t>er vand</w:t>
      </w:r>
      <w:r w:rsidR="0062690E">
        <w:rPr>
          <w:rFonts w:ascii="Verdana" w:hAnsi="Verdana" w:cs="Calibri"/>
          <w:color w:val="222222"/>
          <w:shd w:val="clear" w:color="auto" w:fill="FFFFFF"/>
        </w:rPr>
        <w:softHyphen/>
      </w:r>
      <w:r w:rsidRPr="00CC69C8">
        <w:rPr>
          <w:rFonts w:ascii="Verdana" w:hAnsi="Verdana" w:cs="Calibri"/>
          <w:color w:val="222222"/>
          <w:shd w:val="clear" w:color="auto" w:fill="FFFFFF"/>
        </w:rPr>
        <w:t>fugle som troldand, isfugl og gråstrubet lappedykker</w:t>
      </w:r>
      <w:r w:rsidR="0062690E">
        <w:rPr>
          <w:rFonts w:ascii="Verdana" w:hAnsi="Verdana" w:cs="Calibri"/>
          <w:color w:val="222222"/>
          <w:shd w:val="clear" w:color="auto" w:fill="FFFFFF"/>
        </w:rPr>
        <w:t xml:space="preserve"> registreret</w:t>
      </w:r>
      <w:r>
        <w:rPr>
          <w:rFonts w:ascii="Verdana" w:hAnsi="Verdana" w:cs="Calibri"/>
          <w:color w:val="222222"/>
          <w:shd w:val="clear" w:color="auto" w:fill="FFFFFF"/>
        </w:rPr>
        <w:t>.</w:t>
      </w:r>
    </w:p>
    <w:p w14:paraId="5C39E785" w14:textId="77777777" w:rsidR="00CC69C8" w:rsidRPr="00CC69C8" w:rsidRDefault="00CC69C8" w:rsidP="00CC69C8">
      <w:pPr>
        <w:rPr>
          <w:rFonts w:ascii="Verdana" w:hAnsi="Verdana"/>
        </w:rPr>
      </w:pPr>
    </w:p>
    <w:p w14:paraId="1E1CB67D" w14:textId="434A0435" w:rsidR="00CC69C8" w:rsidRPr="00CC69C8" w:rsidRDefault="00CC69C8" w:rsidP="00CC69C8">
      <w:pPr>
        <w:rPr>
          <w:rFonts w:ascii="Verdana" w:hAnsi="Verdana"/>
        </w:rPr>
      </w:pPr>
      <w:bookmarkStart w:id="0" w:name="_Hlk122513219"/>
      <w:r>
        <w:rPr>
          <w:rFonts w:ascii="Verdana" w:hAnsi="Verdana"/>
        </w:rPr>
        <w:t>F</w:t>
      </w:r>
      <w:r w:rsidRPr="00CC69C8">
        <w:rPr>
          <w:rFonts w:ascii="Verdana" w:hAnsi="Verdana"/>
        </w:rPr>
        <w:t>lere arter beskyttet af EU´s naturbeskyttelsesdirektiv (bilag IV arter)</w:t>
      </w:r>
      <w:r>
        <w:rPr>
          <w:rFonts w:ascii="Verdana" w:hAnsi="Verdana"/>
        </w:rPr>
        <w:t xml:space="preserve"> er registreret i området</w:t>
      </w:r>
      <w:r w:rsidRPr="00CC69C8">
        <w:rPr>
          <w:rFonts w:ascii="Verdana" w:hAnsi="Verdana"/>
        </w:rPr>
        <w:t>.</w:t>
      </w:r>
      <w:r w:rsidR="00194C1F">
        <w:rPr>
          <w:rFonts w:ascii="Verdana" w:hAnsi="Verdana"/>
        </w:rPr>
        <w:t xml:space="preserve"> </w:t>
      </w:r>
      <w:r w:rsidRPr="00CC69C8">
        <w:rPr>
          <w:rFonts w:ascii="Verdana" w:hAnsi="Verdana"/>
        </w:rPr>
        <w:t xml:space="preserve">Listen omfatter vand-, syd-, brun-, dværg- og troldflagermus. </w:t>
      </w:r>
      <w:r w:rsidR="00765EDA">
        <w:rPr>
          <w:rFonts w:ascii="Verdana" w:hAnsi="Verdana"/>
        </w:rPr>
        <w:t xml:space="preserve">De mange småsøer i området </w:t>
      </w:r>
      <w:r w:rsidRPr="00CC69C8">
        <w:rPr>
          <w:rFonts w:ascii="Verdana" w:hAnsi="Verdana"/>
        </w:rPr>
        <w:t xml:space="preserve">giver desuden gode muligheder for krybdyr, insekter og hvirvelløse dyr. Der er således fundet </w:t>
      </w:r>
      <w:r w:rsidR="00F5665D">
        <w:rPr>
          <w:rFonts w:ascii="Verdana" w:hAnsi="Verdana"/>
        </w:rPr>
        <w:t>s</w:t>
      </w:r>
      <w:r w:rsidRPr="00CC69C8">
        <w:rPr>
          <w:rFonts w:ascii="Verdana" w:hAnsi="Verdana"/>
        </w:rPr>
        <w:t>tor vandsalamander,</w:t>
      </w:r>
      <w:r w:rsidR="00291F05">
        <w:rPr>
          <w:rFonts w:ascii="Verdana" w:hAnsi="Verdana"/>
        </w:rPr>
        <w:t xml:space="preserve"> </w:t>
      </w:r>
      <w:r w:rsidR="00F5665D">
        <w:rPr>
          <w:rFonts w:ascii="Verdana" w:hAnsi="Verdana"/>
        </w:rPr>
        <w:t>g</w:t>
      </w:r>
      <w:r w:rsidR="00291F05">
        <w:rPr>
          <w:rFonts w:ascii="Verdana" w:hAnsi="Verdana"/>
        </w:rPr>
        <w:t xml:space="preserve">røn frø og </w:t>
      </w:r>
      <w:r w:rsidR="00F5665D">
        <w:rPr>
          <w:rFonts w:ascii="Verdana" w:hAnsi="Verdana"/>
        </w:rPr>
        <w:t>s</w:t>
      </w:r>
      <w:r w:rsidRPr="00CC69C8">
        <w:rPr>
          <w:rFonts w:ascii="Verdana" w:hAnsi="Verdana"/>
        </w:rPr>
        <w:t>pidssnudet frø.</w:t>
      </w:r>
    </w:p>
    <w:bookmarkEnd w:id="0"/>
    <w:p w14:paraId="5061F444" w14:textId="77777777" w:rsidR="00CC69C8" w:rsidRPr="00CC69C8" w:rsidRDefault="00CC69C8" w:rsidP="000153A4">
      <w:pPr>
        <w:pStyle w:val="Default"/>
        <w:rPr>
          <w:rFonts w:ascii="Verdana" w:hAnsi="Verdana" w:cstheme="minorHAnsi"/>
          <w:sz w:val="20"/>
          <w:szCs w:val="20"/>
        </w:rPr>
      </w:pPr>
    </w:p>
    <w:p w14:paraId="46E988CB" w14:textId="32C896DB" w:rsidR="00670BF5" w:rsidRPr="00CC69C8" w:rsidRDefault="00670BF5" w:rsidP="00670BF5">
      <w:pPr>
        <w:rPr>
          <w:rFonts w:ascii="Verdana" w:hAnsi="Verdana"/>
          <w:u w:val="single"/>
        </w:rPr>
      </w:pPr>
      <w:r w:rsidRPr="00CC69C8">
        <w:rPr>
          <w:rFonts w:ascii="Verdana" w:hAnsi="Verdana"/>
          <w:u w:val="single"/>
        </w:rPr>
        <w:t>Kulturhistorie</w:t>
      </w:r>
      <w:r w:rsidR="000153A4" w:rsidRPr="00CC69C8">
        <w:rPr>
          <w:rFonts w:ascii="Verdana" w:hAnsi="Verdana"/>
          <w:u w:val="single"/>
        </w:rPr>
        <w:t xml:space="preserve"> og spor</w:t>
      </w:r>
    </w:p>
    <w:p w14:paraId="036C7347" w14:textId="099042EB" w:rsidR="00C25326" w:rsidRDefault="005E281E" w:rsidP="00670BF5">
      <w:pPr>
        <w:rPr>
          <w:rFonts w:ascii="Verdana" w:hAnsi="Verdana"/>
        </w:rPr>
      </w:pPr>
      <w:r>
        <w:rPr>
          <w:rFonts w:ascii="Verdana" w:hAnsi="Verdana"/>
        </w:rPr>
        <w:t xml:space="preserve">Bregnerødområdet lå efter 1600-tallets svenskekrige mere eller mindre øde hen frem til begyndelsen af 1700-tallet, hvor </w:t>
      </w:r>
      <w:r w:rsidR="007B6023">
        <w:rPr>
          <w:rFonts w:ascii="Verdana" w:hAnsi="Verdana"/>
        </w:rPr>
        <w:t>landsbyen Bregnerød</w:t>
      </w:r>
      <w:r>
        <w:rPr>
          <w:rFonts w:ascii="Verdana" w:hAnsi="Verdana"/>
        </w:rPr>
        <w:t xml:space="preserve"> gradvist </w:t>
      </w:r>
      <w:r w:rsidR="007B6023">
        <w:rPr>
          <w:rFonts w:ascii="Verdana" w:hAnsi="Verdana"/>
        </w:rPr>
        <w:t>kom i gang igen. Med ud</w:t>
      </w:r>
      <w:r w:rsidR="00842605">
        <w:rPr>
          <w:rFonts w:ascii="Verdana" w:hAnsi="Verdana"/>
        </w:rPr>
        <w:softHyphen/>
      </w:r>
      <w:r w:rsidR="007B6023">
        <w:rPr>
          <w:rFonts w:ascii="Verdana" w:hAnsi="Verdana"/>
        </w:rPr>
        <w:t>skiftningen</w:t>
      </w:r>
      <w:r w:rsidR="00C25326">
        <w:rPr>
          <w:rFonts w:ascii="Verdana" w:hAnsi="Verdana"/>
        </w:rPr>
        <w:t xml:space="preserve"> </w:t>
      </w:r>
      <w:r w:rsidR="0062690E">
        <w:rPr>
          <w:rFonts w:ascii="Verdana" w:hAnsi="Verdana"/>
        </w:rPr>
        <w:t xml:space="preserve">omkring år 1800 </w:t>
      </w:r>
      <w:r w:rsidR="00C25326">
        <w:rPr>
          <w:rFonts w:ascii="Verdana" w:hAnsi="Verdana"/>
        </w:rPr>
        <w:t>fik gårdene deres nuværende placering blandt andet på lands</w:t>
      </w:r>
      <w:r w:rsidR="00842605">
        <w:rPr>
          <w:rFonts w:ascii="Verdana" w:hAnsi="Verdana"/>
        </w:rPr>
        <w:softHyphen/>
      </w:r>
      <w:r w:rsidR="00C25326">
        <w:rPr>
          <w:rFonts w:ascii="Verdana" w:hAnsi="Verdana"/>
        </w:rPr>
        <w:t>byens tidligere overdrevsareal</w:t>
      </w:r>
      <w:r w:rsidR="00842605">
        <w:rPr>
          <w:rFonts w:ascii="Verdana" w:hAnsi="Verdana"/>
        </w:rPr>
        <w:t xml:space="preserve">. I løbet af dette århundrede blev en stor del af dette dog </w:t>
      </w:r>
      <w:r w:rsidR="00C25326">
        <w:rPr>
          <w:rFonts w:ascii="Verdana" w:hAnsi="Verdana"/>
        </w:rPr>
        <w:t>opkøbet af teglværker, der udnyttede områdets fine lerforekomster.</w:t>
      </w:r>
    </w:p>
    <w:p w14:paraId="4DD80728" w14:textId="4B54C149" w:rsidR="00E034A7" w:rsidRDefault="00C25326" w:rsidP="00C25326">
      <w:pPr>
        <w:rPr>
          <w:rFonts w:ascii="Verdana" w:hAnsi="Verdana"/>
        </w:rPr>
      </w:pPr>
      <w:r>
        <w:rPr>
          <w:rFonts w:ascii="Verdana" w:hAnsi="Verdana"/>
        </w:rPr>
        <w:lastRenderedPageBreak/>
        <w:t>Allerød Lergrav og de tidligere teglværksboliger, Tivolihusene i den nordøstligste del af det foreslåede fredningsområde</w:t>
      </w:r>
      <w:r w:rsidR="00F5665D">
        <w:rPr>
          <w:rFonts w:ascii="Verdana" w:hAnsi="Verdana"/>
        </w:rPr>
        <w:t>,</w:t>
      </w:r>
      <w:r>
        <w:rPr>
          <w:rFonts w:ascii="Verdana" w:hAnsi="Verdana"/>
        </w:rPr>
        <w:t xml:space="preserve"> er spor fra teglværksindustrien. Det samme er stien langs fred</w:t>
      </w:r>
      <w:r w:rsidR="00842605">
        <w:rPr>
          <w:rFonts w:ascii="Verdana" w:hAnsi="Verdana"/>
        </w:rPr>
        <w:softHyphen/>
      </w:r>
      <w:r>
        <w:rPr>
          <w:rFonts w:ascii="Verdana" w:hAnsi="Verdana"/>
        </w:rPr>
        <w:t>ningsområdets nordvestlige grænse</w:t>
      </w:r>
      <w:r w:rsidR="00EB7331">
        <w:rPr>
          <w:rFonts w:ascii="Verdana" w:hAnsi="Verdana"/>
        </w:rPr>
        <w:t>. Stien</w:t>
      </w:r>
      <w:r>
        <w:rPr>
          <w:rFonts w:ascii="Verdana" w:hAnsi="Verdana"/>
        </w:rPr>
        <w:t>, der</w:t>
      </w:r>
      <w:r w:rsidR="00EB7331">
        <w:rPr>
          <w:rFonts w:ascii="Verdana" w:hAnsi="Verdana"/>
        </w:rPr>
        <w:t xml:space="preserve"> har stor rekreativ betydning,</w:t>
      </w:r>
      <w:r>
        <w:rPr>
          <w:rFonts w:ascii="Verdana" w:hAnsi="Verdana"/>
        </w:rPr>
        <w:t xml:space="preserve"> er resterne af et gammelt tipvognsspor fra lergravningen. Sporet fører i næsten lige linje gennem Ravnsholt Skov til Vassingerød og har stor rekreativ betydning.</w:t>
      </w:r>
      <w:r w:rsidR="00E034A7">
        <w:rPr>
          <w:rFonts w:ascii="Verdana" w:hAnsi="Verdana"/>
        </w:rPr>
        <w:t xml:space="preserve"> Tipvognssporet gennemskærer et beskyt</w:t>
      </w:r>
      <w:r w:rsidR="00EB7331">
        <w:rPr>
          <w:rFonts w:ascii="Verdana" w:hAnsi="Verdana"/>
        </w:rPr>
        <w:softHyphen/>
      </w:r>
      <w:r w:rsidR="00E034A7">
        <w:rPr>
          <w:rFonts w:ascii="Verdana" w:hAnsi="Verdana"/>
        </w:rPr>
        <w:t>te</w:t>
      </w:r>
      <w:r w:rsidR="00EB7331">
        <w:rPr>
          <w:rFonts w:ascii="Verdana" w:hAnsi="Verdana"/>
        </w:rPr>
        <w:t>t</w:t>
      </w:r>
      <w:r w:rsidR="00E034A7">
        <w:rPr>
          <w:rFonts w:ascii="Verdana" w:hAnsi="Verdana"/>
        </w:rPr>
        <w:t xml:space="preserve"> sten- og jorddige</w:t>
      </w:r>
      <w:r w:rsidR="00842605">
        <w:rPr>
          <w:rFonts w:ascii="Verdana" w:hAnsi="Verdana"/>
        </w:rPr>
        <w:t>. Diget markerer den gamle skovgrænse og forløber dermed langs en stor del af det foreslåede fredningsområdes vestlige grænse.</w:t>
      </w:r>
    </w:p>
    <w:p w14:paraId="2BB62770" w14:textId="2E08AFA8" w:rsidR="00BE10E9" w:rsidRDefault="00BE10E9" w:rsidP="00C25326">
      <w:pPr>
        <w:rPr>
          <w:rFonts w:ascii="Verdana" w:hAnsi="Verdana"/>
        </w:rPr>
      </w:pPr>
    </w:p>
    <w:p w14:paraId="43FDC0E3" w14:textId="6B4B578E" w:rsidR="005E281E" w:rsidRDefault="005E281E" w:rsidP="005E281E">
      <w:pPr>
        <w:rPr>
          <w:rFonts w:ascii="Verdana" w:hAnsi="Verdana"/>
        </w:rPr>
      </w:pPr>
      <w:r>
        <w:rPr>
          <w:rFonts w:ascii="Verdana" w:hAnsi="Verdana"/>
        </w:rPr>
        <w:t>Hyrebakken</w:t>
      </w:r>
      <w:r w:rsidR="00E034A7">
        <w:rPr>
          <w:rFonts w:ascii="Verdana" w:hAnsi="Verdana"/>
        </w:rPr>
        <w:t>, der gennemskærer området nord-syd,</w:t>
      </w:r>
      <w:r>
        <w:rPr>
          <w:rFonts w:ascii="Verdana" w:hAnsi="Verdana"/>
        </w:rPr>
        <w:t xml:space="preserve"> er en del af den gamle Frederiksborg lan</w:t>
      </w:r>
      <w:r w:rsidR="00842605">
        <w:rPr>
          <w:rFonts w:ascii="Verdana" w:hAnsi="Verdana"/>
        </w:rPr>
        <w:softHyphen/>
      </w:r>
      <w:r>
        <w:rPr>
          <w:rFonts w:ascii="Verdana" w:hAnsi="Verdana"/>
        </w:rPr>
        <w:t>devej</w:t>
      </w:r>
      <w:r w:rsidR="00E034A7">
        <w:rPr>
          <w:rFonts w:ascii="Verdana" w:hAnsi="Verdana"/>
        </w:rPr>
        <w:t>.</w:t>
      </w:r>
      <w:r w:rsidR="00842605">
        <w:rPr>
          <w:rFonts w:ascii="Verdana" w:hAnsi="Verdana"/>
        </w:rPr>
        <w:t xml:space="preserve"> Bregnerød landsby spredte sig i løbet af 1900-tallet sydpå langs landevejen ned mod Farum.</w:t>
      </w:r>
    </w:p>
    <w:p w14:paraId="78DDA305" w14:textId="77777777" w:rsidR="005E281E" w:rsidRDefault="005E281E" w:rsidP="005E281E">
      <w:pPr>
        <w:rPr>
          <w:rFonts w:ascii="Verdana" w:hAnsi="Verdana"/>
        </w:rPr>
      </w:pPr>
    </w:p>
    <w:p w14:paraId="77C3CB1C" w14:textId="77777777" w:rsidR="00670BF5" w:rsidRPr="00670BF5" w:rsidRDefault="00670BF5" w:rsidP="00670BF5">
      <w:pPr>
        <w:pStyle w:val="Default"/>
        <w:rPr>
          <w:rFonts w:ascii="Verdana" w:hAnsi="Verdana"/>
          <w:sz w:val="20"/>
          <w:szCs w:val="20"/>
        </w:rPr>
      </w:pPr>
    </w:p>
    <w:p w14:paraId="37B541BE" w14:textId="77777777" w:rsidR="007C0C5A" w:rsidRDefault="00670BF5" w:rsidP="00670BF5">
      <w:pPr>
        <w:rPr>
          <w:rFonts w:ascii="Verdana" w:hAnsi="Verdana" w:cstheme="minorHAnsi"/>
        </w:rPr>
      </w:pPr>
      <w:r w:rsidRPr="00670BF5">
        <w:rPr>
          <w:rFonts w:ascii="Verdana" w:hAnsi="Verdana"/>
          <w:noProof/>
        </w:rPr>
        <mc:AlternateContent>
          <mc:Choice Requires="wpi">
            <w:drawing>
              <wp:anchor distT="0" distB="0" distL="114300" distR="114300" simplePos="0" relativeHeight="251661312" behindDoc="0" locked="0" layoutInCell="1" allowOverlap="1" wp14:anchorId="4128F6BD" wp14:editId="5B8E92BD">
                <wp:simplePos x="0" y="0"/>
                <wp:positionH relativeFrom="column">
                  <wp:posOffset>7219952</wp:posOffset>
                </wp:positionH>
                <wp:positionV relativeFrom="paragraph">
                  <wp:posOffset>121476</wp:posOffset>
                </wp:positionV>
                <wp:extent cx="360" cy="360"/>
                <wp:effectExtent l="38100" t="38100" r="57150" b="57150"/>
                <wp:wrapNone/>
                <wp:docPr id="7" name="Håndskrift 7"/>
                <wp:cNvGraphicFramePr/>
                <a:graphic xmlns:a="http://schemas.openxmlformats.org/drawingml/2006/main">
                  <a:graphicData uri="http://schemas.microsoft.com/office/word/2010/wordprocessingInk">
                    <w14:contentPart bwMode="auto" r:id="rId14">
                      <w14:nvContentPartPr>
                        <w14:cNvContentPartPr/>
                      </w14:nvContentPartPr>
                      <w14:xfrm>
                        <a:off x="0" y="0"/>
                        <a:ext cx="360" cy="360"/>
                      </w14:xfrm>
                    </w14:contentPart>
                  </a:graphicData>
                </a:graphic>
              </wp:anchor>
            </w:drawing>
          </mc:Choice>
          <mc:Fallback>
            <w:pict>
              <v:shapetype w14:anchorId="1673974C"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Håndskrift 7" o:spid="_x0000_s1026" type="#_x0000_t75" style="position:absolute;margin-left:567.8pt;margin-top:8.85pt;width:1.45pt;height:1.45pt;z-index:25166131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SjqotoAQAAAwMAAA4AAABkcnMvZTJvRG9jLnhtbJxSy27CMBC8V+o/&#10;WL4XJ7RCbUTCoagShz4O7QcYxyZWY2+0dgj8fTcECrSqKnGx9qGdndnxdLZxNVtrDBZ8ztNRwpn2&#10;CkrrVzn/eH+6uecsROlLWYPXOd/qwGfF9dW0azI9hgrqUiMjEB+yrsl5FWOTCRFUpZ0MI2i0p6YB&#10;dDJSiitRouwI3dVinCQT0QGWDYLSIVB1PjR5scM3Rqv4akzQkdU5f0gSohcPAR6C5T4QxVRmK5RN&#10;ZdWekryAkZPWE4FvqLmMkrVof0E5qxACmDhS4AQYY5Xe6SFlafJD2cJ/9qrSO9VipsBH7eObxHi4&#10;3a5xyQpXc7bsnqEkd2Qbge8R6Tz/mzGQnoNqHfEZHEFdy0jfIVS2CZxhZsuc46JMj/z9+vGo4A2P&#10;ul7OG+SI2Ev+a2Rj0PXHJiZsk3MyeNu/Oy/1JjJFxdsJlRXV++AEc5g9bDg5Kq09s+807ymd/N3i&#10;CwAA//8DAFBLAwQUAAYACAAAACEALb6ZgMcBAABoBAAAEAAAAGRycy9pbmsvaW5rMS54bWy0k11v&#10;mzAUhu8n9T9Y3sVuBtiGlBSV9KqRJm3S1A+pu6TgBqtgR8aE5N/vYByHqmmvNiEh+9jn9TmPX1/f&#10;7NsG7bjuhJI5piHBiMtSVUJucvz4sA6WGHWmkFXRKMlzfOAdvlldfLkW8rVtMvgjUJDdOGqbHNfG&#10;bLMoGoYhHOJQ6U3ECImjH/L110+8clkVfxFSGDiyO4ZKJQ3fm1EsE1WOS7Mnfj9o36tel9wvjxFd&#10;nnYYXZR8rXRbGK9YF1LyBsmihbqfMDKHLQwEnLPhGqNWQMMBC2mSJsvbKwgU+xzP5j2U2EElLY7O&#10;a/75D5rr95pjWTFLL1OMXEkV3401RZZ59nHvv7Xacm0EP2GeoLiFAyqnueUzgdK8U00/3g1Gu6Lp&#10;ARklBGzhzqbRGSDv9YDNP9UDLh/qzYt7i8a1N+fgoHlLHa/WiJaD0dut95jpQHgM3xttnwMjjAUk&#10;DcjygcZZEmcsCSlLZlfhXHzUfNZ9V3u9Z33yq13x1KbOBlGZ2kMnIVl46HPk51JrLja1+SzXtW2T&#10;vXPOvENrJuT6uOMvOf5qnyKymVPANkIRQSxZpIvv3wh8wZJe0TeO9KcA6tVfAAAA//8DAFBLAwQU&#10;AAYACAAAACEAPOcsbeEAAAALAQAADwAAAGRycy9kb3ducmV2LnhtbEyPTU/DMAyG70j8h8hI3Fj6&#10;obVVaTqhSQjBAUThwDFrTFvROKXJtrJfj3eCm1/50evH1Waxozjg7AdHCuJVBAKpdWagTsH72/1N&#10;AcIHTUaPjlDBD3rY1JcXlS6NO9IrHprQCS4hX2oFfQhTKaVve7Tar9yExLtPN1sdOM6dNLM+crkd&#10;ZRJFmbR6IL7Q6wm3PbZfzd4qePKnlyJZnnP6nh+2aVO44fH0odT11XJ3CyLgEv5gOOuzOtTstHN7&#10;Ml6MnON0nTHLU56DOBNxWqxB7BQkUQayruT/H+pfAAAA//8DAFBLAwQUAAYACAAAACEAeRi8nb8A&#10;AAAhAQAAGQAAAGRycy9fcmVscy9lMm9Eb2MueG1sLnJlbHOEz7FqxDAMBuC90Hcw2hslHcpR4mQ5&#10;DrKWFG41jpKYxLKxnNJ7+3rswcENGoTQ90tt/+t39UNJXGANTVWDIrZhcrxo+B4vbydQkg1PZg9M&#10;Gm4k0HevL+0X7SaXJVldFFUUFg1rzvETUexK3kgVInGZzCF5k0ubFozGbmYhfK/rD0z/DejuTDVM&#10;GtIwNaDGWyzJz+0wz87SOdjDE+cHEWgPycFf/V5QkxbKGhxvWKqpyqGAXYt3j3V/AAAA//8DAFBL&#10;AQItABQABgAIAAAAIQCbMyc3DAEAAC0CAAATAAAAAAAAAAAAAAAAAAAAAABbQ29udGVudF9UeXBl&#10;c10ueG1sUEsBAi0AFAAGAAgAAAAhADj9If/WAAAAlAEAAAsAAAAAAAAAAAAAAAAAPQEAAF9yZWxz&#10;Ly5yZWxzUEsBAi0AFAAGAAgAAAAhAPSjqotoAQAAAwMAAA4AAAAAAAAAAAAAAAAAPAIAAGRycy9l&#10;Mm9Eb2MueG1sUEsBAi0AFAAGAAgAAAAhAC2+mYDHAQAAaAQAABAAAAAAAAAAAAAAAAAA0AMAAGRy&#10;cy9pbmsvaW5rMS54bWxQSwECLQAUAAYACAAAACEAPOcsbeEAAAALAQAADwAAAAAAAAAAAAAAAADF&#10;BQAAZHJzL2Rvd25yZXYueG1sUEsBAi0AFAAGAAgAAAAhAHkYvJ2/AAAAIQEAABkAAAAAAAAAAAAA&#10;AAAA0wYAAGRycy9fcmVscy9lMm9Eb2MueG1sLnJlbHNQSwUGAAAAAAYABgB4AQAAyQcAAAAA&#10;">
                <v:imagedata r:id="rId15" o:title=""/>
              </v:shape>
            </w:pict>
          </mc:Fallback>
        </mc:AlternateContent>
      </w:r>
      <w:r w:rsidRPr="00670BF5">
        <w:rPr>
          <w:rFonts w:ascii="Verdana" w:hAnsi="Verdana"/>
          <w:noProof/>
        </w:rPr>
        <mc:AlternateContent>
          <mc:Choice Requires="wpi">
            <w:drawing>
              <wp:anchor distT="0" distB="0" distL="114300" distR="114300" simplePos="0" relativeHeight="251660288" behindDoc="0" locked="0" layoutInCell="1" allowOverlap="1" wp14:anchorId="07A053F3" wp14:editId="2CC14B59">
                <wp:simplePos x="0" y="0"/>
                <wp:positionH relativeFrom="column">
                  <wp:posOffset>1993832</wp:posOffset>
                </wp:positionH>
                <wp:positionV relativeFrom="paragraph">
                  <wp:posOffset>843996</wp:posOffset>
                </wp:positionV>
                <wp:extent cx="811440" cy="806760"/>
                <wp:effectExtent l="38100" t="57150" r="46355" b="50800"/>
                <wp:wrapNone/>
                <wp:docPr id="6" name="Håndskrift 6"/>
                <wp:cNvGraphicFramePr/>
                <a:graphic xmlns:a="http://schemas.openxmlformats.org/drawingml/2006/main">
                  <a:graphicData uri="http://schemas.microsoft.com/office/word/2010/wordprocessingInk">
                    <w14:contentPart bwMode="auto" r:id="rId16">
                      <w14:nvContentPartPr>
                        <w14:cNvContentPartPr/>
                      </w14:nvContentPartPr>
                      <w14:xfrm>
                        <a:off x="0" y="0"/>
                        <a:ext cx="811440" cy="806760"/>
                      </w14:xfrm>
                    </w14:contentPart>
                  </a:graphicData>
                </a:graphic>
              </wp:anchor>
            </w:drawing>
          </mc:Choice>
          <mc:Fallback>
            <w:pict>
              <v:shape w14:anchorId="3CACB8BF" id="Håndskrift 6" o:spid="_x0000_s1026" type="#_x0000_t75" style="position:absolute;margin-left:156.3pt;margin-top:65.75pt;width:65.35pt;height:64.9pt;z-index:25166028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Vp3CJ1AQAACQMAAA4AAABkcnMvZTJvRG9jLnhtbJxSy27CMBC8V+o/&#10;WL6XJAhoiAgciipx6OPQfoDr2MRq7I3WhsDfd5NAgVZVJS6W1yOP5+HZYmcrtlXoDbicJ4OYM+Uk&#10;FMatc/7+9niXcuaDcIWowKmc75Xni/ntzaypMzWEEqpCISMS57OmznkZQp1FkZelssIPoFaOQA1o&#10;RaAR11GBoiF2W0XDOJ5EDWBRI0jlPZ0ue5DPO36tlQwvWnsVWJXzaRyTvHDcIG2SdMzZR87T6Tjm&#10;0XwmsjWKujTyIElcocgK40jAN9VSBME2aH5RWSMRPOgwkGAj0NpI1fkhZ0n8w9nKfbaukpHcYCbB&#10;BeXCq8BwzK4DrnnCVpRA8wQFtSM2AfiBkeL5v4xe9BLkxpKevhFUlQj0HXxpas8ZZqbIOa6K5KTf&#10;bR9ODl7x5Ov5EqBGooPlv67sNNo2bFLCdjmngvft2nWpdoFJOkyTZDQiRBKUxpP7SYcfmXuG43QW&#10;LT1+UeL53Ao7+8HzLwAAAP//AwBQSwMEFAAGAAgAAAAhAMDNylTkAwAAJAoAABAAAABkcnMvaW5r&#10;L2luazEueG1stFZNb9s4EL0vsP+B4B5yMW1+SbKNOj1tgAV2gUU/gPbo2mos1JIDWY6Tf79vZihZ&#10;bZyeugggkcOZx/ceh3LevH2q9+qxbI/VoVlpN7Valc3msK2a+5X++OHOzLU6dutmu94fmnKln8uj&#10;fnv7+29vquZbvV/iqYDQHGlU71d613UPy9nsfD5Pz2F6aO9n3tow+6v59s/f+jZVbcuvVVN12PLY&#10;hzaHpiufOgJbVtuV3nRPdsgH9vvDqd2UwzJF2s0lo2vXm/Lu0NbrbkDcrZum3KtmXYP3J6265wcM&#10;KuxzX7Za1RUEGz91sYjzPxcIrJ9WejQ/geIRTGo9u475+X/AvHuJSbSCL/JCq0RpWz4Spxl7vnxd&#10;+7/t4aFsu6q82CympIVntZE5+yNGteXxsD/R2Wj1uN6fYJmzFm2R9nazK4a8xIM3vxQPvryKNyb3&#10;vTVJ3tiHZNrQUv3RdlVdotHrh6HHuiOAKfy+a/k6eOu9sYWx8w8uLGNYej+1Po6OInVxj/mlPR13&#10;A96X9tKvvDK4JsrO1bbbDabbqc0G08eWXyvdldX9rvtZbZLNxUPnXLmH3Ewq6XhXfl3pP/gqKq6U&#10;AAtxuZ0rdIbyMSuyyY29Mf7GTrTVTtuJccYpO3GKnmlieSILWKUVy1myYBX+Jun5SpzCDEtP4znL&#10;+MK4QFHgyHYpKU38AGvCQkXMCkMx46iSBwEyMHBFoTIO2MAB77xZUCBnSBMyrs8yBujZc2lCEo0j&#10;ccZFRRBAoq2TvhFDiSQ/uNC4THnRiX2h06pItEJhChGuKD620Al/JtFDUSqo4Ql1LMubOWbG5SpP&#10;lBgv+RhULAiWxE6iiSzcqUDychUdLVoTM4KScxD0uaSIGyY3nrHFCCYECiiRXaQQnnh2LVeBKYXM&#10;5KKJ+SYdNE4FIyDZCKY4YZibNOi1oiq1HKrogNEWKQUnzzKS/5fNMEKiPGXL/nQpLpGhqS+pL5Po&#10;7FABVYQ36pPoDXWp8dCJd75AO9C8IEYYDBfjxURQPHRyAZwjz0JIczQv932Aw3LMkRM8yFFBEUwk&#10;b00xxynSADvyaSZ7BH+4pVTjg5GWcaaH9LQp1gjAiS7pVs8ThwrWB6fBCPy43+ncuGL8GrtGxZxN&#10;vuCimWBlR+WYdcBHhgw1DptmNILBLCOoQDcKF8xEgqCLJg4zIkK82pMk5fKlSbJ/pDaX3gCPKLgJ&#10;hgspeSjnibRWApHNBq2UTFLwQqePKke3ApWUNtQIW2F4BU7y+mWq7MXM+Wtg4A3fvAznIfxHzUcO&#10;UePnaBr2eaHQLSHPcEzeZDF33/03MfxC4Gfy9j8AAAD//wMAUEsDBBQABgAIAAAAIQDw1Asy4AAA&#10;AAsBAAAPAAAAZHJzL2Rvd25yZXYueG1sTI9NS8QwEIbvgv8hjOBF3PTLIrXpIoJ6kV2se/A428y2&#10;xSYpTbqt/97xpMfhfXjfZ8rtagZxpsn3ziqINxEIso3TvW0VHD6eb+9B+IBW4+AsKfgmD9vq8qLE&#10;QrvFvtO5Dq3gEusLVNCFMBZS+qYjg37jRrKcndxkMPA5tVJPuHC5GWQSRbk02Fte6HCkp46ar3o2&#10;CkIb8GY5NZ/1bn5d5UtG+7fDTqnrq/XxAUSgNfzB8KvP6lCx09HNVnsxKEjjJGeUgzS+A8FElqUp&#10;iKOCJI9TkFUp//9Q/QAAAP//AwBQSwMEFAAGAAgAAAAhAHkYvJ2/AAAAIQEAABkAAABkcnMvX3Jl&#10;bHMvZTJvRG9jLnhtbC5yZWxzhM+xasQwDAbgvdB3MNobJR3KUeJkOQ6ylhRuNY6SmMSysZzSe/t6&#10;7MHBDRqE0PdLbf/rd/VDSVxgDU1VgyK2YXK8aPgeL28nUJINT2YPTBpuJNB3ry/tF+0mlyVZXRRV&#10;FBYNa87xE1HsSt5IFSJxmcwheZNLmxaMxm5mIXyv6w9M/w3o7kw1TBrSMDWgxlssyc/tMM/O0jnY&#10;wxPnBxFoD8nBX/1eUJMWyhocb1iqqcqhgF2Ld491fwAAAP//AwBQSwECLQAUAAYACAAAACEAmzMn&#10;NwwBAAAtAgAAEwAAAAAAAAAAAAAAAAAAAAAAW0NvbnRlbnRfVHlwZXNdLnhtbFBLAQItABQABgAI&#10;AAAAIQA4/SH/1gAAAJQBAAALAAAAAAAAAAAAAAAAAD0BAABfcmVscy8ucmVsc1BLAQItABQABgAI&#10;AAAAIQCFadwidQEAAAkDAAAOAAAAAAAAAAAAAAAAADwCAABkcnMvZTJvRG9jLnhtbFBLAQItABQA&#10;BgAIAAAAIQDAzcpU5AMAACQKAAAQAAAAAAAAAAAAAAAAAN0DAABkcnMvaW5rL2luazEueG1sUEsB&#10;Ai0AFAAGAAgAAAAhAPDUCzLgAAAACwEAAA8AAAAAAAAAAAAAAAAA7wcAAGRycy9kb3ducmV2Lnht&#10;bFBLAQItABQABgAIAAAAIQB5GLydvwAAACEBAAAZAAAAAAAAAAAAAAAAAPwIAABkcnMvX3JlbHMv&#10;ZTJvRG9jLnhtbC5yZWxzUEsFBgAAAAAGAAYAeAEAAPIJAAAAAA==&#10;">
                <v:imagedata r:id="rId17" o:title=""/>
              </v:shape>
            </w:pict>
          </mc:Fallback>
        </mc:AlternateContent>
      </w:r>
      <w:r w:rsidRPr="00670BF5">
        <w:rPr>
          <w:rFonts w:ascii="Verdana" w:hAnsi="Verdana"/>
          <w:noProof/>
        </w:rPr>
        <w:drawing>
          <wp:anchor distT="0" distB="0" distL="114300" distR="114300" simplePos="0" relativeHeight="251666432" behindDoc="0" locked="0" layoutInCell="1" allowOverlap="1" wp14:anchorId="0E746668" wp14:editId="22B7849E">
            <wp:simplePos x="0" y="0"/>
            <wp:positionH relativeFrom="column">
              <wp:posOffset>3175</wp:posOffset>
            </wp:positionH>
            <wp:positionV relativeFrom="paragraph">
              <wp:posOffset>2540</wp:posOffset>
            </wp:positionV>
            <wp:extent cx="3534410" cy="2678430"/>
            <wp:effectExtent l="19050" t="19050" r="27940" b="26670"/>
            <wp:wrapSquare wrapText="bothSides"/>
            <wp:docPr id="8" name="Billede 8" descr="Et billede, der indeholder tekst, monitor, skærmbillede, computer&#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illede 3" descr="Et billede, der indeholder tekst, monitor, skærmbillede, computer&#10;&#10;Automatisk genereret beskrivelse"/>
                    <pic:cNvPicPr/>
                  </pic:nvPicPr>
                  <pic:blipFill rotWithShape="1">
                    <a:blip r:embed="rId18" cstate="print">
                      <a:extLst>
                        <a:ext uri="{28A0092B-C50C-407E-A947-70E740481C1C}">
                          <a14:useLocalDpi xmlns:a14="http://schemas.microsoft.com/office/drawing/2010/main" val="0"/>
                        </a:ext>
                      </a:extLst>
                    </a:blip>
                    <a:srcRect l="17025" t="6725" r="20831" b="9542"/>
                    <a:stretch/>
                  </pic:blipFill>
                  <pic:spPr bwMode="auto">
                    <a:xfrm>
                      <a:off x="0" y="0"/>
                      <a:ext cx="3534410" cy="2678430"/>
                    </a:xfrm>
                    <a:prstGeom prst="rect">
                      <a:avLst/>
                    </a:prstGeom>
                    <a:ln w="3175">
                      <a:solidFill>
                        <a:schemeClr val="tx1"/>
                      </a:solidFill>
                    </a:ln>
                    <a:extLst>
                      <a:ext uri="{53640926-AAD7-44D8-BBD7-CCE9431645EC}">
                        <a14:shadowObscured xmlns:a14="http://schemas.microsoft.com/office/drawing/2010/main"/>
                      </a:ext>
                    </a:extLst>
                  </pic:spPr>
                </pic:pic>
              </a:graphicData>
            </a:graphic>
          </wp:anchor>
        </w:drawing>
      </w:r>
    </w:p>
    <w:p w14:paraId="26092139" w14:textId="77777777" w:rsidR="007C0C5A" w:rsidRDefault="007C0C5A" w:rsidP="00670BF5">
      <w:pPr>
        <w:rPr>
          <w:rFonts w:ascii="Verdana" w:hAnsi="Verdana" w:cstheme="minorHAnsi"/>
        </w:rPr>
      </w:pPr>
    </w:p>
    <w:p w14:paraId="533F4378" w14:textId="77777777" w:rsidR="007C0C5A" w:rsidRDefault="007C0C5A" w:rsidP="00670BF5">
      <w:pPr>
        <w:rPr>
          <w:rFonts w:ascii="Verdana" w:hAnsi="Verdana" w:cstheme="minorHAnsi"/>
        </w:rPr>
      </w:pPr>
    </w:p>
    <w:p w14:paraId="17B8287F" w14:textId="77777777" w:rsidR="007C0C5A" w:rsidRDefault="007C0C5A" w:rsidP="00670BF5">
      <w:pPr>
        <w:rPr>
          <w:rFonts w:ascii="Verdana" w:hAnsi="Verdana" w:cstheme="minorHAnsi"/>
        </w:rPr>
      </w:pPr>
    </w:p>
    <w:p w14:paraId="1CE7FD88" w14:textId="77777777" w:rsidR="007C0C5A" w:rsidRDefault="007C0C5A" w:rsidP="00670BF5">
      <w:pPr>
        <w:rPr>
          <w:rFonts w:ascii="Verdana" w:hAnsi="Verdana" w:cstheme="minorHAnsi"/>
        </w:rPr>
      </w:pPr>
    </w:p>
    <w:p w14:paraId="1BDFC458" w14:textId="77777777" w:rsidR="007C0C5A" w:rsidRDefault="007C0C5A" w:rsidP="00670BF5">
      <w:pPr>
        <w:rPr>
          <w:rFonts w:ascii="Verdana" w:hAnsi="Verdana" w:cstheme="minorHAnsi"/>
        </w:rPr>
      </w:pPr>
    </w:p>
    <w:p w14:paraId="1DB3410E" w14:textId="77777777" w:rsidR="007C0C5A" w:rsidRDefault="007C0C5A" w:rsidP="00670BF5">
      <w:pPr>
        <w:rPr>
          <w:rFonts w:ascii="Verdana" w:hAnsi="Verdana" w:cstheme="minorHAnsi"/>
        </w:rPr>
      </w:pPr>
    </w:p>
    <w:p w14:paraId="4A490231" w14:textId="77777777" w:rsidR="007C0C5A" w:rsidRDefault="007C0C5A" w:rsidP="00670BF5">
      <w:pPr>
        <w:rPr>
          <w:rFonts w:ascii="Verdana" w:hAnsi="Verdana" w:cstheme="minorHAnsi"/>
        </w:rPr>
      </w:pPr>
    </w:p>
    <w:p w14:paraId="26BC24AB" w14:textId="3775108E" w:rsidR="007C0C5A" w:rsidRDefault="007C0C5A" w:rsidP="00670BF5">
      <w:pPr>
        <w:rPr>
          <w:rFonts w:ascii="Verdana" w:hAnsi="Verdana" w:cstheme="minorHAnsi"/>
        </w:rPr>
      </w:pPr>
    </w:p>
    <w:p w14:paraId="2108E716" w14:textId="77777777" w:rsidR="00E034A7" w:rsidRDefault="00E034A7" w:rsidP="00670BF5">
      <w:pPr>
        <w:rPr>
          <w:rFonts w:ascii="Verdana" w:hAnsi="Verdana" w:cstheme="minorHAnsi"/>
        </w:rPr>
      </w:pPr>
    </w:p>
    <w:p w14:paraId="38FE2294" w14:textId="2C06E712" w:rsidR="007C0C5A" w:rsidRDefault="007C0C5A" w:rsidP="00670BF5">
      <w:pPr>
        <w:rPr>
          <w:rFonts w:ascii="Verdana" w:hAnsi="Verdana" w:cstheme="minorHAnsi"/>
        </w:rPr>
      </w:pPr>
    </w:p>
    <w:p w14:paraId="1FDB5AE8" w14:textId="77777777" w:rsidR="00EB7331" w:rsidRDefault="00EB7331" w:rsidP="00670BF5">
      <w:pPr>
        <w:rPr>
          <w:rFonts w:ascii="Verdana" w:hAnsi="Verdana" w:cstheme="minorHAnsi"/>
        </w:rPr>
      </w:pPr>
    </w:p>
    <w:p w14:paraId="55BC5E19" w14:textId="77777777" w:rsidR="007C0C5A" w:rsidRDefault="007C0C5A" w:rsidP="00670BF5">
      <w:pPr>
        <w:rPr>
          <w:rFonts w:ascii="Verdana" w:hAnsi="Verdana" w:cstheme="minorHAnsi"/>
        </w:rPr>
      </w:pPr>
    </w:p>
    <w:p w14:paraId="2D53E8AF" w14:textId="252F8B7C" w:rsidR="00670BF5" w:rsidRPr="007C0C5A" w:rsidRDefault="00EB7331" w:rsidP="00670BF5">
      <w:pPr>
        <w:rPr>
          <w:rFonts w:ascii="Verdana" w:hAnsi="Verdana" w:cstheme="minorHAnsi"/>
          <w:i/>
          <w:iCs/>
          <w:sz w:val="18"/>
          <w:szCs w:val="18"/>
        </w:rPr>
      </w:pPr>
      <w:r>
        <w:rPr>
          <w:rFonts w:ascii="Verdana" w:hAnsi="Verdana" w:cstheme="minorHAnsi"/>
          <w:i/>
          <w:iCs/>
          <w:sz w:val="18"/>
          <w:szCs w:val="18"/>
        </w:rPr>
        <w:t>Området er</w:t>
      </w:r>
      <w:r w:rsidR="007C0C5A" w:rsidRPr="007C0C5A">
        <w:rPr>
          <w:rFonts w:ascii="Verdana" w:hAnsi="Verdana" w:cstheme="minorHAnsi"/>
          <w:i/>
          <w:iCs/>
          <w:sz w:val="18"/>
          <w:szCs w:val="18"/>
        </w:rPr>
        <w:t xml:space="preserve"> på kortet fra Videnskabernes Selskab fra 1768 delvist bevokset med skov. Området er siden blevet ryddet, formentlig i forbindelse med udstykningen omkring 1800 og anvendt som overdrev.</w:t>
      </w:r>
    </w:p>
    <w:p w14:paraId="071250A1" w14:textId="3B8D864B" w:rsidR="00670BF5" w:rsidRDefault="00670BF5" w:rsidP="00670BF5">
      <w:pPr>
        <w:rPr>
          <w:rFonts w:ascii="Verdana" w:hAnsi="Verdana" w:cstheme="minorHAnsi"/>
          <w:color w:val="000000"/>
          <w:shd w:val="clear" w:color="auto" w:fill="FFFFFF"/>
        </w:rPr>
      </w:pPr>
    </w:p>
    <w:p w14:paraId="2CBE18BC" w14:textId="03ADDD1A" w:rsidR="00D6747F" w:rsidRDefault="00D6747F" w:rsidP="00670BF5">
      <w:pPr>
        <w:rPr>
          <w:rFonts w:ascii="Verdana" w:hAnsi="Verdana"/>
        </w:rPr>
      </w:pPr>
    </w:p>
    <w:p w14:paraId="3702CB9C" w14:textId="2621B695" w:rsidR="00670BF5" w:rsidRDefault="00670BF5" w:rsidP="00670BF5">
      <w:pPr>
        <w:rPr>
          <w:rFonts w:ascii="Verdana" w:hAnsi="Verdana" w:cstheme="minorHAnsi"/>
          <w:color w:val="000000"/>
          <w:shd w:val="clear" w:color="auto" w:fill="FFFFFF"/>
        </w:rPr>
      </w:pPr>
      <w:r w:rsidRPr="00670BF5">
        <w:rPr>
          <w:rFonts w:ascii="Verdana" w:hAnsi="Verdana"/>
        </w:rPr>
        <w:t xml:space="preserve">I fredningsområdets nordvestligste hjørne ligger </w:t>
      </w:r>
      <w:r w:rsidRPr="00670BF5">
        <w:rPr>
          <w:rFonts w:ascii="Verdana" w:hAnsi="Verdana" w:cstheme="minorHAnsi"/>
          <w:color w:val="000000"/>
          <w:shd w:val="clear" w:color="auto" w:fill="FFFFFF"/>
        </w:rPr>
        <w:t xml:space="preserve">murstensrester af </w:t>
      </w:r>
      <w:r w:rsidRPr="00670BF5">
        <w:rPr>
          <w:rFonts w:ascii="Verdana" w:hAnsi="Verdana" w:cstheme="minorHAnsi"/>
          <w:i/>
          <w:iCs/>
          <w:color w:val="000000"/>
          <w:shd w:val="clear" w:color="auto" w:fill="FFFFFF"/>
        </w:rPr>
        <w:t>Cobra-hytten</w:t>
      </w:r>
      <w:r w:rsidRPr="00670BF5">
        <w:rPr>
          <w:rFonts w:ascii="Verdana" w:hAnsi="Verdana" w:cstheme="minorHAnsi"/>
          <w:color w:val="000000"/>
          <w:shd w:val="clear" w:color="auto" w:fill="FFFFFF"/>
        </w:rPr>
        <w:t>, som kunst</w:t>
      </w:r>
      <w:r w:rsidR="00EB7331">
        <w:rPr>
          <w:rFonts w:ascii="Verdana" w:hAnsi="Verdana" w:cstheme="minorHAnsi"/>
          <w:color w:val="000000"/>
          <w:shd w:val="clear" w:color="auto" w:fill="FFFFFF"/>
        </w:rPr>
        <w:softHyphen/>
      </w:r>
      <w:r w:rsidRPr="00670BF5">
        <w:rPr>
          <w:rFonts w:ascii="Verdana" w:hAnsi="Verdana" w:cstheme="minorHAnsi"/>
          <w:color w:val="000000"/>
          <w:shd w:val="clear" w:color="auto" w:fill="FFFFFF"/>
        </w:rPr>
        <w:t>nergruppen Cobra brugte et par årtier</w:t>
      </w:r>
      <w:r w:rsidR="00E96D91">
        <w:rPr>
          <w:rFonts w:ascii="Verdana" w:hAnsi="Verdana" w:cstheme="minorHAnsi"/>
          <w:color w:val="000000"/>
          <w:shd w:val="clear" w:color="auto" w:fill="FFFFFF"/>
        </w:rPr>
        <w:t xml:space="preserve"> fra omkring 1950 og frem</w:t>
      </w:r>
      <w:r w:rsidRPr="00670BF5">
        <w:rPr>
          <w:rFonts w:ascii="Verdana" w:hAnsi="Verdana" w:cstheme="minorHAnsi"/>
          <w:color w:val="000000"/>
          <w:shd w:val="clear" w:color="auto" w:fill="FFFFFF"/>
        </w:rPr>
        <w:t xml:space="preserve">. Hytten, som har sin egen spændende fortælling blev nedrevet i 1973, </w:t>
      </w:r>
      <w:r w:rsidR="00F84DF6">
        <w:rPr>
          <w:rFonts w:ascii="Verdana" w:hAnsi="Verdana" w:cstheme="minorHAnsi"/>
          <w:color w:val="000000"/>
          <w:shd w:val="clear" w:color="auto" w:fill="FFFFFF"/>
        </w:rPr>
        <w:t xml:space="preserve">men efterlader stadig </w:t>
      </w:r>
      <w:r w:rsidRPr="00670BF5">
        <w:rPr>
          <w:rFonts w:ascii="Verdana" w:hAnsi="Verdana" w:cstheme="minorHAnsi"/>
          <w:color w:val="000000"/>
          <w:shd w:val="clear" w:color="auto" w:fill="FFFFFF"/>
        </w:rPr>
        <w:t>murstensrester</w:t>
      </w:r>
      <w:r w:rsidR="00F84DF6">
        <w:rPr>
          <w:rFonts w:ascii="Verdana" w:hAnsi="Verdana" w:cstheme="minorHAnsi"/>
          <w:color w:val="000000"/>
          <w:shd w:val="clear" w:color="auto" w:fill="FFFFFF"/>
        </w:rPr>
        <w:t>. På Sofien</w:t>
      </w:r>
      <w:r w:rsidR="00EB7331">
        <w:rPr>
          <w:rFonts w:ascii="Verdana" w:hAnsi="Verdana" w:cstheme="minorHAnsi"/>
          <w:color w:val="000000"/>
          <w:shd w:val="clear" w:color="auto" w:fill="FFFFFF"/>
        </w:rPr>
        <w:softHyphen/>
      </w:r>
      <w:r w:rsidR="00F84DF6">
        <w:rPr>
          <w:rFonts w:ascii="Verdana" w:hAnsi="Verdana" w:cstheme="minorHAnsi"/>
          <w:color w:val="000000"/>
          <w:shd w:val="clear" w:color="auto" w:fill="FFFFFF"/>
        </w:rPr>
        <w:t>holm ved Bagsværd Sø er loftet med dets malerier blevet bevaret.</w:t>
      </w:r>
    </w:p>
    <w:p w14:paraId="384A89E2" w14:textId="3490AB18" w:rsidR="00AD732C" w:rsidRDefault="007C0C5A" w:rsidP="00670BF5">
      <w:pPr>
        <w:rPr>
          <w:rFonts w:ascii="Verdana" w:hAnsi="Verdana" w:cstheme="minorHAnsi"/>
          <w:color w:val="000000"/>
          <w:shd w:val="clear" w:color="auto" w:fill="FFFFFF"/>
        </w:rPr>
      </w:pPr>
      <w:r>
        <w:rPr>
          <w:noProof/>
        </w:rPr>
        <w:drawing>
          <wp:anchor distT="0" distB="0" distL="114300" distR="114300" simplePos="0" relativeHeight="251662336" behindDoc="0" locked="0" layoutInCell="1" allowOverlap="1" wp14:anchorId="103BCF92" wp14:editId="07FC9BC4">
            <wp:simplePos x="0" y="0"/>
            <wp:positionH relativeFrom="margin">
              <wp:align>left</wp:align>
            </wp:positionH>
            <wp:positionV relativeFrom="paragraph">
              <wp:posOffset>153670</wp:posOffset>
            </wp:positionV>
            <wp:extent cx="3498215" cy="1926590"/>
            <wp:effectExtent l="0" t="0" r="6985" b="0"/>
            <wp:wrapSquare wrapText="bothSides"/>
            <wp:docPr id="13" name="Billed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extLst>
                        <a:ext uri="{28A0092B-C50C-407E-A947-70E740481C1C}">
                          <a14:useLocalDpi xmlns:a14="http://schemas.microsoft.com/office/drawing/2010/main" val="0"/>
                        </a:ext>
                      </a:extLst>
                    </a:blip>
                    <a:srcRect l="75354" t="28695" r="12169" b="46874"/>
                    <a:stretch/>
                  </pic:blipFill>
                  <pic:spPr bwMode="auto">
                    <a:xfrm>
                      <a:off x="0" y="0"/>
                      <a:ext cx="3517810" cy="193748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2316A9D" w14:textId="6548CA95" w:rsidR="00AD732C" w:rsidRPr="00670BF5" w:rsidRDefault="00AD732C" w:rsidP="00670BF5">
      <w:pPr>
        <w:rPr>
          <w:rFonts w:ascii="Verdana" w:hAnsi="Verdana" w:cstheme="minorHAnsi"/>
        </w:rPr>
      </w:pPr>
    </w:p>
    <w:p w14:paraId="0149FF5C" w14:textId="0BF6B538" w:rsidR="00670BF5" w:rsidRDefault="00670BF5" w:rsidP="00670BF5">
      <w:pPr>
        <w:rPr>
          <w:rFonts w:ascii="Verdana" w:hAnsi="Verdana" w:cstheme="minorHAnsi"/>
        </w:rPr>
      </w:pPr>
    </w:p>
    <w:p w14:paraId="1292DE4B" w14:textId="27669886" w:rsidR="00B16B11" w:rsidRDefault="00B16B11" w:rsidP="00670BF5">
      <w:pPr>
        <w:rPr>
          <w:rFonts w:ascii="Verdana" w:hAnsi="Verdana" w:cstheme="minorHAnsi"/>
        </w:rPr>
      </w:pPr>
    </w:p>
    <w:p w14:paraId="25F605C7" w14:textId="11F32B05" w:rsidR="00B16B11" w:rsidRDefault="00B16B11" w:rsidP="00670BF5">
      <w:pPr>
        <w:rPr>
          <w:rFonts w:ascii="Verdana" w:hAnsi="Verdana" w:cstheme="minorHAnsi"/>
        </w:rPr>
      </w:pPr>
    </w:p>
    <w:p w14:paraId="38C62433" w14:textId="77777777" w:rsidR="00B16B11" w:rsidRDefault="00B16B11" w:rsidP="00670BF5">
      <w:pPr>
        <w:rPr>
          <w:rFonts w:ascii="Verdana" w:hAnsi="Verdana" w:cstheme="minorHAnsi"/>
        </w:rPr>
      </w:pPr>
    </w:p>
    <w:p w14:paraId="6259A01A" w14:textId="77777777" w:rsidR="00B16B11" w:rsidRDefault="00B16B11" w:rsidP="00670BF5">
      <w:pPr>
        <w:rPr>
          <w:rFonts w:ascii="Verdana" w:hAnsi="Verdana" w:cstheme="minorHAnsi"/>
        </w:rPr>
      </w:pPr>
    </w:p>
    <w:p w14:paraId="5487D9E7" w14:textId="7ABF51A0" w:rsidR="00AD732C" w:rsidRDefault="00AD732C" w:rsidP="00670BF5">
      <w:pPr>
        <w:rPr>
          <w:rFonts w:ascii="Verdana" w:hAnsi="Verdana" w:cstheme="minorHAnsi"/>
        </w:rPr>
      </w:pPr>
    </w:p>
    <w:p w14:paraId="18AB57BF" w14:textId="5B100DED" w:rsidR="00AD732C" w:rsidRPr="005A79C2" w:rsidRDefault="00AD732C" w:rsidP="00670BF5">
      <w:pPr>
        <w:rPr>
          <w:rFonts w:ascii="Verdana" w:hAnsi="Verdana" w:cstheme="minorHAnsi"/>
          <w:i/>
          <w:iCs/>
          <w:sz w:val="18"/>
          <w:szCs w:val="18"/>
        </w:rPr>
      </w:pPr>
      <w:r w:rsidRPr="005A79C2">
        <w:rPr>
          <w:rFonts w:ascii="Verdana" w:hAnsi="Verdana" w:cstheme="minorHAnsi"/>
          <w:i/>
          <w:iCs/>
          <w:sz w:val="18"/>
          <w:szCs w:val="18"/>
        </w:rPr>
        <w:t>Det var arkitektstuderende, der i 1935 fik ideen til at opføre en weekendhytte ved Ravnsholt Skov.</w:t>
      </w:r>
      <w:r w:rsidR="005A79C2" w:rsidRPr="005A79C2">
        <w:rPr>
          <w:rFonts w:ascii="Verdana" w:hAnsi="Verdana" w:cstheme="minorHAnsi"/>
          <w:i/>
          <w:iCs/>
          <w:sz w:val="18"/>
          <w:szCs w:val="18"/>
        </w:rPr>
        <w:t xml:space="preserve"> Her mødtes kunstnere, og både Asger Jorn og Carl Henning Pedersen var med til at dekorere hytten. I dag er </w:t>
      </w:r>
      <w:r w:rsidR="00B16B11">
        <w:rPr>
          <w:rFonts w:ascii="Verdana" w:hAnsi="Verdana" w:cstheme="minorHAnsi"/>
          <w:i/>
          <w:iCs/>
          <w:sz w:val="18"/>
          <w:szCs w:val="18"/>
        </w:rPr>
        <w:t xml:space="preserve">der kun rester tilbage af </w:t>
      </w:r>
      <w:r w:rsidR="005A79C2" w:rsidRPr="005A79C2">
        <w:rPr>
          <w:rFonts w:ascii="Verdana" w:hAnsi="Verdana" w:cstheme="minorHAnsi"/>
          <w:i/>
          <w:iCs/>
          <w:sz w:val="18"/>
          <w:szCs w:val="18"/>
        </w:rPr>
        <w:t>hytten</w:t>
      </w:r>
      <w:r w:rsidR="00B16B11">
        <w:rPr>
          <w:rFonts w:ascii="Verdana" w:hAnsi="Verdana" w:cstheme="minorHAnsi"/>
          <w:i/>
          <w:iCs/>
          <w:sz w:val="18"/>
          <w:szCs w:val="18"/>
        </w:rPr>
        <w:t>.</w:t>
      </w:r>
    </w:p>
    <w:p w14:paraId="622A8870" w14:textId="14C11FF6" w:rsidR="00AD732C" w:rsidRDefault="00AD732C" w:rsidP="00670BF5">
      <w:pPr>
        <w:rPr>
          <w:rFonts w:ascii="Verdana" w:hAnsi="Verdana" w:cstheme="minorHAnsi"/>
        </w:rPr>
      </w:pPr>
    </w:p>
    <w:p w14:paraId="73C6EE79" w14:textId="1C67B0B0" w:rsidR="00670BF5" w:rsidRPr="00670BF5" w:rsidRDefault="00670BF5" w:rsidP="00670BF5">
      <w:pPr>
        <w:rPr>
          <w:rFonts w:ascii="Verdana" w:hAnsi="Verdana"/>
          <w:u w:val="single"/>
        </w:rPr>
      </w:pPr>
      <w:r w:rsidRPr="00670BF5">
        <w:rPr>
          <w:rFonts w:ascii="Verdana" w:hAnsi="Verdana"/>
          <w:u w:val="single"/>
        </w:rPr>
        <w:t>Offentlig</w:t>
      </w:r>
      <w:r w:rsidR="000153A4">
        <w:rPr>
          <w:rFonts w:ascii="Verdana" w:hAnsi="Verdana"/>
          <w:u w:val="single"/>
        </w:rPr>
        <w:t>hedens</w:t>
      </w:r>
      <w:r w:rsidRPr="00670BF5">
        <w:rPr>
          <w:rFonts w:ascii="Verdana" w:hAnsi="Verdana"/>
          <w:u w:val="single"/>
        </w:rPr>
        <w:t xml:space="preserve"> adgang</w:t>
      </w:r>
    </w:p>
    <w:p w14:paraId="6A7D9843" w14:textId="61621CC6" w:rsidR="00670BF5" w:rsidRPr="00670BF5" w:rsidRDefault="00670BF5" w:rsidP="00670BF5">
      <w:pPr>
        <w:rPr>
          <w:rFonts w:ascii="Verdana" w:hAnsi="Verdana"/>
        </w:rPr>
      </w:pPr>
      <w:r w:rsidRPr="00670BF5">
        <w:rPr>
          <w:rFonts w:ascii="Verdana" w:hAnsi="Verdana"/>
        </w:rPr>
        <w:t>Fredningen ligger i det åbne land. I det åbne land er både offentlige og private veje og stier åbne for færdsel til fods. Er stierne egnede til færdsel på en almindelig cykel</w:t>
      </w:r>
      <w:r w:rsidR="00E50B3D">
        <w:rPr>
          <w:rFonts w:ascii="Verdana" w:hAnsi="Verdana"/>
        </w:rPr>
        <w:t>,</w:t>
      </w:r>
      <w:r w:rsidRPr="00670BF5">
        <w:rPr>
          <w:rFonts w:ascii="Verdana" w:hAnsi="Verdana"/>
        </w:rPr>
        <w:t xml:space="preserve"> er de også åbne for færdsel på cykel. Lukkede veje</w:t>
      </w:r>
      <w:r w:rsidR="00E50B3D">
        <w:rPr>
          <w:rFonts w:ascii="Verdana" w:hAnsi="Verdana"/>
        </w:rPr>
        <w:t>,</w:t>
      </w:r>
      <w:r w:rsidRPr="00670BF5">
        <w:rPr>
          <w:rFonts w:ascii="Verdana" w:hAnsi="Verdana"/>
        </w:rPr>
        <w:t xml:space="preserve"> som udelukkende fører frem til en ejendom</w:t>
      </w:r>
      <w:r w:rsidR="00E50B3D">
        <w:rPr>
          <w:rFonts w:ascii="Verdana" w:hAnsi="Verdana"/>
        </w:rPr>
        <w:t>,</w:t>
      </w:r>
      <w:r w:rsidRPr="00670BF5">
        <w:rPr>
          <w:rFonts w:ascii="Verdana" w:hAnsi="Verdana"/>
        </w:rPr>
        <w:t xml:space="preserve"> betragtes som </w:t>
      </w:r>
      <w:r w:rsidRPr="00670BF5">
        <w:rPr>
          <w:rFonts w:ascii="Verdana" w:hAnsi="Verdana"/>
        </w:rPr>
        <w:lastRenderedPageBreak/>
        <w:t>en indkørsel</w:t>
      </w:r>
      <w:r w:rsidR="00C505E6">
        <w:rPr>
          <w:rFonts w:ascii="Verdana" w:hAnsi="Verdana"/>
        </w:rPr>
        <w:t>,</w:t>
      </w:r>
      <w:r w:rsidRPr="00670BF5">
        <w:rPr>
          <w:rFonts w:ascii="Verdana" w:hAnsi="Verdana"/>
        </w:rPr>
        <w:t xml:space="preserve"> som ikke er åben for færdsel. Ejeren af private stier og veje kan ved skiltning forbyde adgang, men kommunen kan kræve skiltningen fjernet, hvis kommunen vurderer at der ikke er grundlag for at regulere færdslen</w:t>
      </w:r>
      <w:r w:rsidR="00CA2717">
        <w:rPr>
          <w:rFonts w:ascii="Verdana" w:hAnsi="Verdana"/>
        </w:rPr>
        <w:t>.</w:t>
      </w:r>
      <w:r w:rsidRPr="00670BF5">
        <w:rPr>
          <w:rFonts w:ascii="Verdana" w:hAnsi="Verdana"/>
        </w:rPr>
        <w:t xml:space="preserve"> På private stier er det op til ejeren, om ridning er tilladt.</w:t>
      </w:r>
    </w:p>
    <w:p w14:paraId="6F474443" w14:textId="77777777" w:rsidR="00670BF5" w:rsidRPr="00670BF5" w:rsidRDefault="00670BF5" w:rsidP="00670BF5">
      <w:pPr>
        <w:rPr>
          <w:rFonts w:ascii="Verdana" w:hAnsi="Verdana"/>
        </w:rPr>
      </w:pPr>
    </w:p>
    <w:p w14:paraId="79BF9102" w14:textId="4CF399E2" w:rsidR="00592991" w:rsidRPr="00592991" w:rsidRDefault="00592991" w:rsidP="00592991">
      <w:pPr>
        <w:rPr>
          <w:rFonts w:ascii="Verdana" w:hAnsi="Verdana"/>
        </w:rPr>
      </w:pPr>
      <w:bookmarkStart w:id="1" w:name="_Hlk159832424"/>
      <w:r>
        <w:rPr>
          <w:rFonts w:ascii="Verdana" w:hAnsi="Verdana"/>
        </w:rPr>
        <w:t xml:space="preserve">Fredningen tillader ikke anlæg af nye ridebaner, dvs. egentlige </w:t>
      </w:r>
      <w:r w:rsidRPr="00592991">
        <w:rPr>
          <w:rFonts w:ascii="Verdana" w:hAnsi="Verdana"/>
        </w:rPr>
        <w:t>anlæg bestående af en jævn, mange gange dræ</w:t>
      </w:r>
      <w:r w:rsidRPr="00592991">
        <w:rPr>
          <w:rFonts w:ascii="Verdana" w:hAnsi="Verdana"/>
        </w:rPr>
        <w:softHyphen/>
        <w:t>net flade, opbygget af et eller flere ride</w:t>
      </w:r>
      <w:r w:rsidRPr="00592991">
        <w:rPr>
          <w:rFonts w:ascii="Verdana" w:hAnsi="Verdana"/>
        </w:rPr>
        <w:softHyphen/>
        <w:t>lag</w:t>
      </w:r>
      <w:r w:rsidR="00DF45F9">
        <w:rPr>
          <w:rFonts w:ascii="Verdana" w:hAnsi="Verdana"/>
        </w:rPr>
        <w:t xml:space="preserve"> af forskellig art</w:t>
      </w:r>
      <w:r w:rsidRPr="00592991">
        <w:rPr>
          <w:rFonts w:ascii="Verdana" w:hAnsi="Verdana"/>
        </w:rPr>
        <w:t xml:space="preserve"> og omgivet af hegn og evt. også belysning. </w:t>
      </w:r>
      <w:r w:rsidR="00C43394">
        <w:rPr>
          <w:rFonts w:ascii="Verdana" w:hAnsi="Verdana"/>
        </w:rPr>
        <w:t>Forbuddet gælder ikke erhvervsmæssigt nødvendige ridebaner</w:t>
      </w:r>
      <w:r w:rsidR="00116981">
        <w:rPr>
          <w:rFonts w:ascii="Verdana" w:hAnsi="Verdana"/>
        </w:rPr>
        <w:t>, ligesom fredningen ikke er til hinder for etablering af simple</w:t>
      </w:r>
      <w:r w:rsidRPr="00592991">
        <w:rPr>
          <w:rFonts w:ascii="Verdana" w:hAnsi="Verdana"/>
        </w:rPr>
        <w:t xml:space="preserve"> ridespor/-sti</w:t>
      </w:r>
      <w:r w:rsidR="00116981">
        <w:rPr>
          <w:rFonts w:ascii="Verdana" w:hAnsi="Verdana"/>
        </w:rPr>
        <w:t>er</w:t>
      </w:r>
      <w:r w:rsidRPr="00592991">
        <w:rPr>
          <w:rFonts w:ascii="Verdana" w:hAnsi="Verdana"/>
        </w:rPr>
        <w:t>, som følger terrænet, og som ikke er hegnet eller belyst</w:t>
      </w:r>
      <w:r w:rsidR="00116981">
        <w:rPr>
          <w:rFonts w:ascii="Verdana" w:hAnsi="Verdana"/>
        </w:rPr>
        <w:t>.</w:t>
      </w:r>
    </w:p>
    <w:bookmarkEnd w:id="1"/>
    <w:p w14:paraId="5870D82E" w14:textId="4B790405" w:rsidR="00592991" w:rsidRDefault="00592991" w:rsidP="00670BF5">
      <w:pPr>
        <w:rPr>
          <w:rFonts w:ascii="Verdana" w:hAnsi="Verdana"/>
        </w:rPr>
      </w:pPr>
    </w:p>
    <w:p w14:paraId="1C12BD32" w14:textId="63DAB579" w:rsidR="00670BF5" w:rsidRDefault="00670BF5" w:rsidP="00670BF5">
      <w:pPr>
        <w:rPr>
          <w:rFonts w:ascii="Verdana" w:hAnsi="Verdana"/>
        </w:rPr>
      </w:pPr>
      <w:r w:rsidRPr="00670BF5">
        <w:rPr>
          <w:rFonts w:ascii="Verdana" w:hAnsi="Verdana"/>
        </w:rPr>
        <w:t>Fredningsforslaget lægger ikke op til nye stier, men er ikke til hinder for etablering af nye</w:t>
      </w:r>
      <w:r w:rsidR="005051D7">
        <w:rPr>
          <w:rFonts w:ascii="Verdana" w:hAnsi="Verdana"/>
        </w:rPr>
        <w:t>.</w:t>
      </w:r>
      <w:r w:rsidRPr="00670BF5">
        <w:rPr>
          <w:rFonts w:ascii="Verdana" w:hAnsi="Verdana"/>
        </w:rPr>
        <w:t xml:space="preserve"> Der er gode turmuligheder i området med fine udsigter over områder i både </w:t>
      </w:r>
      <w:r w:rsidR="005051D7">
        <w:rPr>
          <w:rFonts w:ascii="Verdana" w:hAnsi="Verdana"/>
        </w:rPr>
        <w:t>det foreslåede fred</w:t>
      </w:r>
      <w:r w:rsidR="00EB7331">
        <w:rPr>
          <w:rFonts w:ascii="Verdana" w:hAnsi="Verdana"/>
        </w:rPr>
        <w:softHyphen/>
      </w:r>
      <w:r w:rsidR="005051D7">
        <w:rPr>
          <w:rFonts w:ascii="Verdana" w:hAnsi="Verdana"/>
        </w:rPr>
        <w:t xml:space="preserve">ningsområde, </w:t>
      </w:r>
      <w:r w:rsidR="007C2155">
        <w:rPr>
          <w:rFonts w:ascii="Verdana" w:hAnsi="Verdana"/>
        </w:rPr>
        <w:t xml:space="preserve">Bregnerød </w:t>
      </w:r>
      <w:r w:rsidR="005051D7">
        <w:rPr>
          <w:rFonts w:ascii="Verdana" w:hAnsi="Verdana"/>
        </w:rPr>
        <w:t>Nord og i</w:t>
      </w:r>
      <w:r w:rsidR="007C2155">
        <w:rPr>
          <w:rFonts w:ascii="Verdana" w:hAnsi="Verdana"/>
        </w:rPr>
        <w:t xml:space="preserve"> </w:t>
      </w:r>
      <w:r w:rsidR="005051D7">
        <w:rPr>
          <w:rFonts w:ascii="Verdana" w:hAnsi="Verdana"/>
        </w:rPr>
        <w:t xml:space="preserve">de omkringliggende fredningsområder. </w:t>
      </w:r>
      <w:r w:rsidRPr="00670BF5">
        <w:rPr>
          <w:rFonts w:ascii="Verdana" w:hAnsi="Verdana"/>
        </w:rPr>
        <w:t>Desuden er der ad</w:t>
      </w:r>
      <w:r w:rsidR="00EB7331">
        <w:rPr>
          <w:rFonts w:ascii="Verdana" w:hAnsi="Verdana"/>
        </w:rPr>
        <w:softHyphen/>
      </w:r>
      <w:r w:rsidRPr="00670BF5">
        <w:rPr>
          <w:rFonts w:ascii="Verdana" w:hAnsi="Verdana"/>
        </w:rPr>
        <w:t>gang til Natura</w:t>
      </w:r>
      <w:r w:rsidR="00CA2717">
        <w:rPr>
          <w:rFonts w:ascii="Verdana" w:hAnsi="Verdana"/>
        </w:rPr>
        <w:t xml:space="preserve"> </w:t>
      </w:r>
      <w:r w:rsidRPr="00670BF5">
        <w:rPr>
          <w:rFonts w:ascii="Verdana" w:hAnsi="Verdana"/>
        </w:rPr>
        <w:t>2000</w:t>
      </w:r>
      <w:r w:rsidR="00E50B3D">
        <w:rPr>
          <w:rFonts w:ascii="Verdana" w:hAnsi="Verdana"/>
        </w:rPr>
        <w:t>-</w:t>
      </w:r>
      <w:r w:rsidRPr="00670BF5">
        <w:rPr>
          <w:rFonts w:ascii="Verdana" w:hAnsi="Verdana"/>
        </w:rPr>
        <w:t>området Kattehale Mose via stisystemer.</w:t>
      </w:r>
    </w:p>
    <w:p w14:paraId="16124C1D" w14:textId="77777777" w:rsidR="00670BF5" w:rsidRPr="00670BF5" w:rsidRDefault="00670BF5" w:rsidP="00670BF5">
      <w:pPr>
        <w:rPr>
          <w:rFonts w:ascii="Verdana" w:hAnsi="Verdana"/>
        </w:rPr>
      </w:pPr>
    </w:p>
    <w:p w14:paraId="15F0EE93" w14:textId="33779278" w:rsidR="00670BF5" w:rsidRPr="00670BF5" w:rsidRDefault="00670BF5" w:rsidP="00670BF5">
      <w:pPr>
        <w:rPr>
          <w:rFonts w:ascii="Verdana" w:hAnsi="Verdana"/>
        </w:rPr>
      </w:pPr>
      <w:r w:rsidRPr="00670BF5">
        <w:rPr>
          <w:rFonts w:ascii="Verdana" w:hAnsi="Verdana"/>
        </w:rPr>
        <w:t xml:space="preserve">På grænsen </w:t>
      </w:r>
      <w:r w:rsidR="005051D7">
        <w:rPr>
          <w:rFonts w:ascii="Verdana" w:hAnsi="Verdana"/>
        </w:rPr>
        <w:t xml:space="preserve">til </w:t>
      </w:r>
      <w:r w:rsidRPr="00670BF5">
        <w:rPr>
          <w:rFonts w:ascii="Verdana" w:hAnsi="Verdana"/>
        </w:rPr>
        <w:t>Allerød Lergrav</w:t>
      </w:r>
      <w:r w:rsidR="005051D7">
        <w:rPr>
          <w:rFonts w:ascii="Verdana" w:hAnsi="Verdana"/>
        </w:rPr>
        <w:t xml:space="preserve"> fredningen</w:t>
      </w:r>
      <w:r w:rsidRPr="00670BF5">
        <w:rPr>
          <w:rFonts w:ascii="Verdana" w:hAnsi="Verdana"/>
        </w:rPr>
        <w:t xml:space="preserve"> ligger grusvejen ”Hyrebakken”, som fører forbi Tivolihusene og videre via rekreative stier</w:t>
      </w:r>
      <w:r w:rsidR="00EB7331">
        <w:rPr>
          <w:rFonts w:ascii="Verdana" w:hAnsi="Verdana"/>
        </w:rPr>
        <w:t xml:space="preserve"> ind </w:t>
      </w:r>
      <w:r w:rsidRPr="00670BF5">
        <w:rPr>
          <w:rFonts w:ascii="Verdana" w:hAnsi="Verdana"/>
        </w:rPr>
        <w:t>i Stavnsholtkilefredningen</w:t>
      </w:r>
      <w:r w:rsidR="00EB7331">
        <w:rPr>
          <w:rFonts w:ascii="Verdana" w:hAnsi="Verdana"/>
        </w:rPr>
        <w:t xml:space="preserve"> og stinettet her</w:t>
      </w:r>
      <w:r w:rsidRPr="00670BF5">
        <w:rPr>
          <w:rFonts w:ascii="Verdana" w:hAnsi="Verdana"/>
        </w:rPr>
        <w:t>.</w:t>
      </w:r>
    </w:p>
    <w:p w14:paraId="1325E0B1" w14:textId="5C5888B5" w:rsidR="00670BF5" w:rsidRDefault="00C13C61" w:rsidP="00A2775E">
      <w:pPr>
        <w:rPr>
          <w:rFonts w:ascii="Verdana" w:hAnsi="Verdana"/>
          <w:b/>
        </w:rPr>
      </w:pPr>
      <w:r>
        <w:rPr>
          <w:noProof/>
        </w:rPr>
        <w:drawing>
          <wp:anchor distT="0" distB="0" distL="114300" distR="114300" simplePos="0" relativeHeight="251667456" behindDoc="0" locked="0" layoutInCell="1" allowOverlap="1" wp14:anchorId="623A1610" wp14:editId="5CE8AF72">
            <wp:simplePos x="0" y="0"/>
            <wp:positionH relativeFrom="margin">
              <wp:align>left</wp:align>
            </wp:positionH>
            <wp:positionV relativeFrom="paragraph">
              <wp:posOffset>152400</wp:posOffset>
            </wp:positionV>
            <wp:extent cx="3529965" cy="2580640"/>
            <wp:effectExtent l="0" t="0" r="0" b="0"/>
            <wp:wrapSquare wrapText="bothSides"/>
            <wp:docPr id="15" name="Billed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extLst>
                        <a:ext uri="{28A0092B-C50C-407E-A947-70E740481C1C}">
                          <a14:useLocalDpi xmlns:a14="http://schemas.microsoft.com/office/drawing/2010/main" val="0"/>
                        </a:ext>
                      </a:extLst>
                    </a:blip>
                    <a:srcRect l="33389" t="28643" r="33736" b="28619"/>
                    <a:stretch/>
                  </pic:blipFill>
                  <pic:spPr bwMode="auto">
                    <a:xfrm>
                      <a:off x="0" y="0"/>
                      <a:ext cx="3542753" cy="25900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174E996" w14:textId="1630772C" w:rsidR="00C13C61" w:rsidRDefault="00C13C61" w:rsidP="00A2775E">
      <w:pPr>
        <w:rPr>
          <w:rFonts w:ascii="Verdana" w:hAnsi="Verdana"/>
          <w:b/>
        </w:rPr>
      </w:pPr>
    </w:p>
    <w:p w14:paraId="1B6183D4" w14:textId="50F6111B" w:rsidR="00425AB7" w:rsidRDefault="00425AB7" w:rsidP="00A2775E">
      <w:pPr>
        <w:rPr>
          <w:rFonts w:ascii="Verdana" w:hAnsi="Verdana"/>
        </w:rPr>
      </w:pPr>
    </w:p>
    <w:p w14:paraId="0AFB1619" w14:textId="5D8B7607" w:rsidR="00C13C61" w:rsidRDefault="00C13C61" w:rsidP="00A2775E">
      <w:pPr>
        <w:rPr>
          <w:rFonts w:ascii="Verdana" w:hAnsi="Verdana"/>
        </w:rPr>
      </w:pPr>
    </w:p>
    <w:p w14:paraId="4A3BC62E" w14:textId="722EB22B" w:rsidR="00C13C61" w:rsidRDefault="00C13C61" w:rsidP="00A2775E">
      <w:pPr>
        <w:rPr>
          <w:rFonts w:ascii="Verdana" w:hAnsi="Verdana"/>
        </w:rPr>
      </w:pPr>
    </w:p>
    <w:p w14:paraId="04760533" w14:textId="3EB22675" w:rsidR="00C13C61" w:rsidRDefault="00C13C61" w:rsidP="00A2775E">
      <w:pPr>
        <w:rPr>
          <w:rFonts w:ascii="Verdana" w:hAnsi="Verdana"/>
        </w:rPr>
      </w:pPr>
    </w:p>
    <w:p w14:paraId="526E7C1E" w14:textId="77777777" w:rsidR="00B16B11" w:rsidRDefault="00B16B11" w:rsidP="00A2775E">
      <w:pPr>
        <w:rPr>
          <w:rFonts w:ascii="Verdana" w:hAnsi="Verdana"/>
        </w:rPr>
      </w:pPr>
    </w:p>
    <w:p w14:paraId="276129BA" w14:textId="558A94F8" w:rsidR="00C13C61" w:rsidRDefault="00C13C61" w:rsidP="00A2775E">
      <w:pPr>
        <w:rPr>
          <w:rFonts w:ascii="Verdana" w:hAnsi="Verdana"/>
        </w:rPr>
      </w:pPr>
    </w:p>
    <w:p w14:paraId="1C7035C6" w14:textId="77777777" w:rsidR="00EB7331" w:rsidRDefault="00EB7331" w:rsidP="00A2775E">
      <w:pPr>
        <w:rPr>
          <w:rFonts w:ascii="Verdana" w:hAnsi="Verdana"/>
        </w:rPr>
      </w:pPr>
    </w:p>
    <w:p w14:paraId="69E1F2D7" w14:textId="1C2E028A" w:rsidR="00C13C61" w:rsidRDefault="00C13C61" w:rsidP="00A2775E">
      <w:pPr>
        <w:rPr>
          <w:rFonts w:ascii="Verdana" w:hAnsi="Verdana"/>
        </w:rPr>
      </w:pPr>
    </w:p>
    <w:p w14:paraId="2C243935" w14:textId="77777777" w:rsidR="00C13C61" w:rsidRDefault="00C13C61" w:rsidP="00A2775E">
      <w:pPr>
        <w:rPr>
          <w:rFonts w:ascii="Verdana" w:hAnsi="Verdana"/>
        </w:rPr>
      </w:pPr>
    </w:p>
    <w:p w14:paraId="42536D8D" w14:textId="159E92B7" w:rsidR="00C13C61" w:rsidRDefault="00C13C61" w:rsidP="00A2775E">
      <w:pPr>
        <w:rPr>
          <w:rFonts w:ascii="Verdana" w:hAnsi="Verdana"/>
        </w:rPr>
      </w:pPr>
    </w:p>
    <w:p w14:paraId="7F6F3DCF" w14:textId="69A32B67" w:rsidR="00C13C61" w:rsidRDefault="00C13C61" w:rsidP="00A2775E">
      <w:pPr>
        <w:rPr>
          <w:rFonts w:ascii="Verdana" w:hAnsi="Verdana"/>
        </w:rPr>
      </w:pPr>
    </w:p>
    <w:p w14:paraId="33C4FC57" w14:textId="66DDEB9C" w:rsidR="00C13C61" w:rsidRPr="00C13C61" w:rsidRDefault="00C13C61" w:rsidP="00A2775E">
      <w:pPr>
        <w:rPr>
          <w:rFonts w:ascii="Verdana" w:hAnsi="Verdana"/>
          <w:i/>
          <w:iCs/>
          <w:sz w:val="18"/>
          <w:szCs w:val="18"/>
        </w:rPr>
      </w:pPr>
      <w:r w:rsidRPr="00C13C61">
        <w:rPr>
          <w:rFonts w:ascii="Verdana" w:hAnsi="Verdana"/>
          <w:i/>
          <w:iCs/>
          <w:sz w:val="18"/>
          <w:szCs w:val="18"/>
        </w:rPr>
        <w:t>Den rekreative sti i fredningsområdets østlige grænse mod Sønderskov er meget populær og bruges af både gående og cyklende.</w:t>
      </w:r>
    </w:p>
    <w:p w14:paraId="49D3AF7B" w14:textId="58FFCF29" w:rsidR="00C13C61" w:rsidRDefault="00C13C61" w:rsidP="00A2775E">
      <w:pPr>
        <w:rPr>
          <w:rFonts w:ascii="Verdana" w:hAnsi="Verdana"/>
        </w:rPr>
      </w:pPr>
    </w:p>
    <w:p w14:paraId="68BB2AB0" w14:textId="77777777" w:rsidR="00C13C61" w:rsidRDefault="00C13C61" w:rsidP="00A2775E">
      <w:pPr>
        <w:rPr>
          <w:rFonts w:ascii="Verdana" w:hAnsi="Verdana"/>
        </w:rPr>
      </w:pPr>
    </w:p>
    <w:p w14:paraId="070B27EC" w14:textId="0FB90E76" w:rsidR="00A2775E" w:rsidRDefault="00A2775E" w:rsidP="00A2775E">
      <w:pPr>
        <w:pStyle w:val="Overskrift1"/>
      </w:pPr>
      <w:r>
        <w:t xml:space="preserve">4. </w:t>
      </w:r>
      <w:r w:rsidR="00F8425F">
        <w:t>Natur</w:t>
      </w:r>
      <w:r>
        <w:t>- og planlægningsmæssige forhold</w:t>
      </w:r>
    </w:p>
    <w:p w14:paraId="1261257D" w14:textId="33E7DD57" w:rsidR="00C5303E" w:rsidRDefault="00C5303E" w:rsidP="0042376E">
      <w:pPr>
        <w:rPr>
          <w:rFonts w:ascii="Verdana" w:hAnsi="Verdana"/>
        </w:rPr>
      </w:pPr>
    </w:p>
    <w:p w14:paraId="61231D88" w14:textId="40A3EC8A" w:rsidR="00C5303E" w:rsidRPr="00C5303E" w:rsidRDefault="00C5303E" w:rsidP="0042376E">
      <w:pPr>
        <w:rPr>
          <w:rFonts w:ascii="Verdana" w:hAnsi="Verdana"/>
          <w:b/>
        </w:rPr>
      </w:pPr>
      <w:r w:rsidRPr="00C5303E">
        <w:rPr>
          <w:rFonts w:ascii="Verdana" w:hAnsi="Verdana"/>
          <w:b/>
        </w:rPr>
        <w:t>Generelle beskyttelser</w:t>
      </w:r>
      <w:r>
        <w:rPr>
          <w:rFonts w:ascii="Verdana" w:hAnsi="Verdana"/>
          <w:b/>
        </w:rPr>
        <w:t xml:space="preserve"> i </w:t>
      </w:r>
      <w:r w:rsidR="00E50B3D">
        <w:rPr>
          <w:rFonts w:ascii="Verdana" w:hAnsi="Verdana"/>
          <w:b/>
        </w:rPr>
        <w:t>n</w:t>
      </w:r>
      <w:r>
        <w:rPr>
          <w:rFonts w:ascii="Verdana" w:hAnsi="Verdana"/>
          <w:b/>
        </w:rPr>
        <w:t>aturbeskyttelsesloven</w:t>
      </w:r>
    </w:p>
    <w:p w14:paraId="5C6E9897" w14:textId="5B51B35A" w:rsidR="00B96109" w:rsidRDefault="00C5303E" w:rsidP="00C5303E">
      <w:pPr>
        <w:rPr>
          <w:rFonts w:ascii="Verdana" w:hAnsi="Verdana"/>
        </w:rPr>
      </w:pPr>
      <w:r w:rsidRPr="00C5303E">
        <w:rPr>
          <w:rFonts w:ascii="Verdana" w:hAnsi="Verdana"/>
        </w:rPr>
        <w:t>Området indeholder arealer, der er beskyttede efter naturbeskyttelseslovens § 3, først og fremmest vandhuller og småsøer, men også e</w:t>
      </w:r>
      <w:r w:rsidR="00E96D91">
        <w:rPr>
          <w:rFonts w:ascii="Verdana" w:hAnsi="Verdana"/>
        </w:rPr>
        <w:t>nkelte</w:t>
      </w:r>
      <w:r w:rsidRPr="00C5303E">
        <w:rPr>
          <w:rFonts w:ascii="Verdana" w:hAnsi="Verdana"/>
        </w:rPr>
        <w:t xml:space="preserve"> eng</w:t>
      </w:r>
      <w:r w:rsidR="00E96D91">
        <w:rPr>
          <w:rFonts w:ascii="Verdana" w:hAnsi="Verdana"/>
        </w:rPr>
        <w:t>- og mose</w:t>
      </w:r>
      <w:r w:rsidRPr="00C5303E">
        <w:rPr>
          <w:rFonts w:ascii="Verdana" w:hAnsi="Verdana"/>
        </w:rPr>
        <w:t>områder.</w:t>
      </w:r>
      <w:r w:rsidR="00B96109">
        <w:rPr>
          <w:rFonts w:ascii="Verdana" w:hAnsi="Verdana"/>
        </w:rPr>
        <w:t xml:space="preserve"> De omfatter samlet </w:t>
      </w:r>
      <w:r w:rsidR="00F5665D" w:rsidRPr="00536141">
        <w:rPr>
          <w:rFonts w:ascii="Verdana" w:hAnsi="Verdana"/>
        </w:rPr>
        <w:t>9</w:t>
      </w:r>
      <w:r w:rsidR="00B96109" w:rsidRPr="00E96D91">
        <w:rPr>
          <w:rFonts w:ascii="Verdana" w:hAnsi="Verdana"/>
          <w:color w:val="FF0000"/>
        </w:rPr>
        <w:t xml:space="preserve"> </w:t>
      </w:r>
      <w:r w:rsidR="00B96109">
        <w:rPr>
          <w:rFonts w:ascii="Verdana" w:hAnsi="Verdana"/>
        </w:rPr>
        <w:t>ha. Inden for område</w:t>
      </w:r>
      <w:r w:rsidR="00F5665D">
        <w:rPr>
          <w:rFonts w:ascii="Verdana" w:hAnsi="Verdana"/>
        </w:rPr>
        <w:t>r</w:t>
      </w:r>
      <w:r w:rsidR="00B96109">
        <w:rPr>
          <w:rFonts w:ascii="Verdana" w:hAnsi="Verdana"/>
        </w:rPr>
        <w:t xml:space="preserve"> omfattet af §</w:t>
      </w:r>
      <w:r w:rsidR="00CA2717">
        <w:rPr>
          <w:rFonts w:ascii="Verdana" w:hAnsi="Verdana"/>
        </w:rPr>
        <w:t xml:space="preserve"> </w:t>
      </w:r>
      <w:r w:rsidR="00B96109">
        <w:rPr>
          <w:rFonts w:ascii="Verdana" w:hAnsi="Verdana"/>
        </w:rPr>
        <w:t>3 må tilstanden ikke ændres.</w:t>
      </w:r>
      <w:r w:rsidR="008E415E">
        <w:rPr>
          <w:rFonts w:ascii="Verdana" w:hAnsi="Verdana"/>
        </w:rPr>
        <w:t xml:space="preserve"> </w:t>
      </w:r>
      <w:r w:rsidR="00B96109">
        <w:rPr>
          <w:rFonts w:ascii="Verdana" w:hAnsi="Verdana"/>
        </w:rPr>
        <w:t xml:space="preserve">Omtrent </w:t>
      </w:r>
      <w:r w:rsidR="007B6CFF">
        <w:rPr>
          <w:rFonts w:ascii="Verdana" w:hAnsi="Verdana"/>
        </w:rPr>
        <w:t>to tredjedele</w:t>
      </w:r>
      <w:r w:rsidR="00B96109">
        <w:rPr>
          <w:rFonts w:ascii="Verdana" w:hAnsi="Verdana"/>
        </w:rPr>
        <w:t xml:space="preserve"> af fredningsområdet ligger inden for </w:t>
      </w:r>
      <w:r w:rsidR="007D715F">
        <w:rPr>
          <w:rFonts w:ascii="Verdana" w:hAnsi="Verdana"/>
        </w:rPr>
        <w:t xml:space="preserve">naturbeskyttelseslovens § 17, </w:t>
      </w:r>
      <w:r w:rsidR="00B96109">
        <w:rPr>
          <w:rFonts w:ascii="Verdana" w:hAnsi="Verdana"/>
        </w:rPr>
        <w:t>skovbyggelinje</w:t>
      </w:r>
      <w:r w:rsidR="007D715F">
        <w:rPr>
          <w:rFonts w:ascii="Verdana" w:hAnsi="Verdana"/>
        </w:rPr>
        <w:t>.</w:t>
      </w:r>
    </w:p>
    <w:p w14:paraId="7D871B29" w14:textId="77777777" w:rsidR="00A2775E" w:rsidRPr="00711B58" w:rsidRDefault="00A2775E" w:rsidP="00425AB7">
      <w:pPr>
        <w:rPr>
          <w:rFonts w:ascii="Verdana" w:hAnsi="Verdana"/>
        </w:rPr>
      </w:pPr>
    </w:p>
    <w:p w14:paraId="08DF6E3A" w14:textId="0D8B8FF5" w:rsidR="00A24C6B" w:rsidRDefault="00F8425F" w:rsidP="00A2775E">
      <w:pPr>
        <w:rPr>
          <w:rFonts w:ascii="Verdana" w:hAnsi="Verdana"/>
          <w:b/>
        </w:rPr>
      </w:pPr>
      <w:r>
        <w:rPr>
          <w:rFonts w:ascii="Verdana" w:hAnsi="Verdana"/>
          <w:b/>
        </w:rPr>
        <w:t>International naturbeskyttelse</w:t>
      </w:r>
    </w:p>
    <w:p w14:paraId="171347D5" w14:textId="535E267C" w:rsidR="004E29E1" w:rsidRPr="004E29E1" w:rsidRDefault="002E0860" w:rsidP="00C5303E">
      <w:pPr>
        <w:rPr>
          <w:rFonts w:ascii="Verdana" w:hAnsi="Verdana"/>
        </w:rPr>
      </w:pPr>
      <w:r w:rsidRPr="00E6582B">
        <w:rPr>
          <w:rFonts w:ascii="Verdana" w:hAnsi="Verdana"/>
          <w:bCs/>
        </w:rPr>
        <w:t>Der er ingen Natura</w:t>
      </w:r>
      <w:r w:rsidR="008E415E">
        <w:rPr>
          <w:rFonts w:ascii="Verdana" w:hAnsi="Verdana"/>
          <w:bCs/>
        </w:rPr>
        <w:t xml:space="preserve"> </w:t>
      </w:r>
      <w:r w:rsidRPr="00E6582B">
        <w:rPr>
          <w:rFonts w:ascii="Verdana" w:hAnsi="Verdana"/>
          <w:bCs/>
        </w:rPr>
        <w:t xml:space="preserve">2000-områder inden for fredningsområdet. </w:t>
      </w:r>
      <w:r w:rsidR="00E6582B" w:rsidRPr="00E6582B">
        <w:rPr>
          <w:rFonts w:ascii="Verdana" w:hAnsi="Verdana"/>
        </w:rPr>
        <w:t xml:space="preserve">Fredningen grænser </w:t>
      </w:r>
      <w:r w:rsidR="004E29E1">
        <w:rPr>
          <w:rFonts w:ascii="Verdana" w:hAnsi="Verdana"/>
        </w:rPr>
        <w:t xml:space="preserve">mod nord og vest </w:t>
      </w:r>
      <w:r w:rsidR="00E6582B" w:rsidRPr="00E6582B">
        <w:rPr>
          <w:rFonts w:ascii="Verdana" w:hAnsi="Verdana"/>
        </w:rPr>
        <w:t>op til Natura 2000-område Kattehale Mose, som er område nr. 137 og udgør en del af Habitatområde 121.</w:t>
      </w:r>
    </w:p>
    <w:p w14:paraId="6C286AF2" w14:textId="77777777" w:rsidR="004E29E1" w:rsidRDefault="004E29E1" w:rsidP="00C5303E">
      <w:pPr>
        <w:rPr>
          <w:rFonts w:ascii="Verdana" w:hAnsi="Verdana"/>
          <w:bCs/>
        </w:rPr>
      </w:pPr>
    </w:p>
    <w:p w14:paraId="1FB3D09F" w14:textId="77777777" w:rsidR="004E29E1" w:rsidRDefault="004E29E1" w:rsidP="00C5303E">
      <w:pPr>
        <w:rPr>
          <w:rFonts w:ascii="Verdana" w:hAnsi="Verdana"/>
          <w:bCs/>
        </w:rPr>
      </w:pPr>
    </w:p>
    <w:p w14:paraId="3B5C4BB7" w14:textId="043D1E6B" w:rsidR="004E29E1" w:rsidRDefault="004E29E1" w:rsidP="00C5303E">
      <w:pPr>
        <w:rPr>
          <w:rFonts w:ascii="Verdana" w:hAnsi="Verdana"/>
          <w:bCs/>
        </w:rPr>
      </w:pPr>
      <w:r>
        <w:rPr>
          <w:noProof/>
        </w:rPr>
        <w:lastRenderedPageBreak/>
        <w:drawing>
          <wp:inline distT="0" distB="0" distL="0" distR="0" wp14:anchorId="14A34A90" wp14:editId="61B94015">
            <wp:extent cx="2584174" cy="2741747"/>
            <wp:effectExtent l="0" t="0" r="6985" b="1905"/>
            <wp:docPr id="10" name="Billede 10" descr="Et billede, der indeholder kor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Billede 10" descr="Et billede, der indeholder kort&#10;&#10;Automatisk genereret beskrivelse"/>
                    <pic:cNvPicPr/>
                  </pic:nvPicPr>
                  <pic:blipFill rotWithShape="1">
                    <a:blip r:embed="rId21"/>
                    <a:srcRect l="45602" t="30490" r="22433" b="9212"/>
                    <a:stretch/>
                  </pic:blipFill>
                  <pic:spPr bwMode="auto">
                    <a:xfrm>
                      <a:off x="0" y="0"/>
                      <a:ext cx="2617178" cy="2776764"/>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37C4A1E6" wp14:editId="0D83C2C9">
            <wp:extent cx="3331596" cy="2846225"/>
            <wp:effectExtent l="0" t="0" r="2540" b="0"/>
            <wp:docPr id="9" name="Billed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27160" t="32338" r="48968" b="31403"/>
                    <a:stretch/>
                  </pic:blipFill>
                  <pic:spPr bwMode="auto">
                    <a:xfrm>
                      <a:off x="0" y="0"/>
                      <a:ext cx="3366643" cy="2876166"/>
                    </a:xfrm>
                    <a:prstGeom prst="rect">
                      <a:avLst/>
                    </a:prstGeom>
                    <a:ln>
                      <a:noFill/>
                    </a:ln>
                    <a:extLst>
                      <a:ext uri="{53640926-AAD7-44D8-BBD7-CCE9431645EC}">
                        <a14:shadowObscured xmlns:a14="http://schemas.microsoft.com/office/drawing/2010/main"/>
                      </a:ext>
                    </a:extLst>
                  </pic:spPr>
                </pic:pic>
              </a:graphicData>
            </a:graphic>
          </wp:inline>
        </w:drawing>
      </w:r>
    </w:p>
    <w:p w14:paraId="27DD41FD" w14:textId="77777777" w:rsidR="004E29E1" w:rsidRDefault="004E29E1" w:rsidP="00C5303E">
      <w:pPr>
        <w:rPr>
          <w:rFonts w:ascii="Verdana" w:hAnsi="Verdana"/>
          <w:bCs/>
        </w:rPr>
      </w:pPr>
    </w:p>
    <w:p w14:paraId="09C24A13" w14:textId="158CB1BD" w:rsidR="004E29E1" w:rsidRPr="00E6582B" w:rsidRDefault="004E29E1" w:rsidP="004E29E1">
      <w:pPr>
        <w:rPr>
          <w:rFonts w:ascii="Verdana" w:hAnsi="Verdana"/>
          <w:bCs/>
          <w:i/>
          <w:iCs/>
          <w:sz w:val="18"/>
          <w:szCs w:val="18"/>
        </w:rPr>
      </w:pPr>
      <w:r w:rsidRPr="00E6582B">
        <w:rPr>
          <w:rFonts w:ascii="Verdana" w:hAnsi="Verdana"/>
          <w:bCs/>
          <w:i/>
          <w:iCs/>
          <w:sz w:val="18"/>
          <w:szCs w:val="18"/>
        </w:rPr>
        <w:t>Natura</w:t>
      </w:r>
      <w:r w:rsidR="00CA5A61">
        <w:rPr>
          <w:rFonts w:ascii="Verdana" w:hAnsi="Verdana"/>
          <w:bCs/>
          <w:i/>
          <w:iCs/>
          <w:sz w:val="18"/>
          <w:szCs w:val="18"/>
        </w:rPr>
        <w:t xml:space="preserve"> </w:t>
      </w:r>
      <w:r w:rsidRPr="00E6582B">
        <w:rPr>
          <w:rFonts w:ascii="Verdana" w:hAnsi="Verdana"/>
          <w:bCs/>
          <w:i/>
          <w:iCs/>
          <w:sz w:val="18"/>
          <w:szCs w:val="18"/>
        </w:rPr>
        <w:t>2000-område</w:t>
      </w:r>
      <w:r w:rsidR="00B16B11">
        <w:rPr>
          <w:rFonts w:ascii="Verdana" w:hAnsi="Verdana"/>
          <w:bCs/>
          <w:i/>
          <w:iCs/>
          <w:sz w:val="18"/>
          <w:szCs w:val="18"/>
        </w:rPr>
        <w:t xml:space="preserve"> nr. 137 Kattehale mose og udpegningsgrundlaget for</w:t>
      </w:r>
      <w:r w:rsidR="00CA5A61">
        <w:rPr>
          <w:rFonts w:ascii="Verdana" w:hAnsi="Verdana"/>
          <w:bCs/>
          <w:i/>
          <w:iCs/>
          <w:sz w:val="18"/>
          <w:szCs w:val="18"/>
        </w:rPr>
        <w:t xml:space="preserve"> habitatområde</w:t>
      </w:r>
      <w:r w:rsidR="00B16B11">
        <w:rPr>
          <w:rFonts w:ascii="Verdana" w:hAnsi="Verdana"/>
          <w:bCs/>
          <w:i/>
          <w:iCs/>
          <w:sz w:val="18"/>
          <w:szCs w:val="18"/>
        </w:rPr>
        <w:t xml:space="preserve"> 121.</w:t>
      </w:r>
    </w:p>
    <w:p w14:paraId="262846A1" w14:textId="77777777" w:rsidR="004E29E1" w:rsidRDefault="004E29E1" w:rsidP="00C5303E">
      <w:pPr>
        <w:rPr>
          <w:rFonts w:ascii="Verdana" w:hAnsi="Verdana"/>
          <w:bCs/>
        </w:rPr>
      </w:pPr>
    </w:p>
    <w:p w14:paraId="5C8B1512" w14:textId="042B75D1" w:rsidR="00C5303E" w:rsidRDefault="00C5303E" w:rsidP="00C5303E">
      <w:pPr>
        <w:rPr>
          <w:rFonts w:ascii="Verdana" w:hAnsi="Verdana"/>
          <w:bCs/>
        </w:rPr>
      </w:pPr>
      <w:r w:rsidRPr="000E4CAA">
        <w:rPr>
          <w:rFonts w:ascii="Verdana" w:hAnsi="Verdana"/>
          <w:bCs/>
        </w:rPr>
        <w:t xml:space="preserve">Det vurderes, </w:t>
      </w:r>
      <w:r>
        <w:rPr>
          <w:rFonts w:ascii="Verdana" w:hAnsi="Verdana"/>
          <w:bCs/>
        </w:rPr>
        <w:t xml:space="preserve">at </w:t>
      </w:r>
      <w:r w:rsidR="00F8425F">
        <w:rPr>
          <w:rFonts w:ascii="Verdana" w:hAnsi="Verdana"/>
          <w:bCs/>
        </w:rPr>
        <w:t xml:space="preserve">den foreslåede </w:t>
      </w:r>
      <w:r>
        <w:rPr>
          <w:rFonts w:ascii="Verdana" w:hAnsi="Verdana"/>
          <w:bCs/>
        </w:rPr>
        <w:t>fredning ingen direkte påvirkning vil få på udpegningsgrund</w:t>
      </w:r>
      <w:r w:rsidR="00F8425F">
        <w:rPr>
          <w:rFonts w:ascii="Verdana" w:hAnsi="Verdana"/>
          <w:bCs/>
        </w:rPr>
        <w:softHyphen/>
      </w:r>
      <w:r>
        <w:rPr>
          <w:rFonts w:ascii="Verdana" w:hAnsi="Verdana"/>
          <w:bCs/>
        </w:rPr>
        <w:t>laget for Natura</w:t>
      </w:r>
      <w:r w:rsidR="008E415E">
        <w:rPr>
          <w:rFonts w:ascii="Verdana" w:hAnsi="Verdana"/>
          <w:bCs/>
        </w:rPr>
        <w:t xml:space="preserve"> </w:t>
      </w:r>
      <w:r>
        <w:rPr>
          <w:rFonts w:ascii="Verdana" w:hAnsi="Verdana"/>
          <w:bCs/>
        </w:rPr>
        <w:t>2000-området.</w:t>
      </w:r>
    </w:p>
    <w:p w14:paraId="5EB4322C" w14:textId="77777777" w:rsidR="00C5303E" w:rsidRDefault="00C5303E" w:rsidP="00C5303E">
      <w:pPr>
        <w:rPr>
          <w:rFonts w:ascii="Verdana" w:hAnsi="Verdana"/>
          <w:bCs/>
        </w:rPr>
      </w:pPr>
    </w:p>
    <w:p w14:paraId="41F5ABA2" w14:textId="72243000" w:rsidR="00C5303E" w:rsidRDefault="00923A66" w:rsidP="00C5303E">
      <w:pPr>
        <w:rPr>
          <w:rFonts w:ascii="Verdana" w:hAnsi="Verdana"/>
        </w:rPr>
      </w:pPr>
      <w:r>
        <w:rPr>
          <w:rFonts w:ascii="Verdana" w:hAnsi="Verdana"/>
          <w:bCs/>
        </w:rPr>
        <w:t>Flere arter, som</w:t>
      </w:r>
      <w:r w:rsidR="00C5303E">
        <w:rPr>
          <w:rFonts w:ascii="Verdana" w:hAnsi="Verdana"/>
        </w:rPr>
        <w:t xml:space="preserve"> er</w:t>
      </w:r>
      <w:r w:rsidR="00C5303E" w:rsidRPr="00CC69C8">
        <w:rPr>
          <w:rFonts w:ascii="Verdana" w:hAnsi="Verdana"/>
        </w:rPr>
        <w:t xml:space="preserve"> beskyttet af EU´s naturbeskyttelsesdirektiv (bilag IV arter)</w:t>
      </w:r>
      <w:r>
        <w:rPr>
          <w:rFonts w:ascii="Verdana" w:hAnsi="Verdana"/>
        </w:rPr>
        <w:t>, er</w:t>
      </w:r>
      <w:r w:rsidR="00C5303E">
        <w:rPr>
          <w:rFonts w:ascii="Verdana" w:hAnsi="Verdana"/>
        </w:rPr>
        <w:t xml:space="preserve"> registreret i området</w:t>
      </w:r>
      <w:r w:rsidR="00C5303E" w:rsidRPr="00CC69C8">
        <w:rPr>
          <w:rFonts w:ascii="Verdana" w:hAnsi="Verdana"/>
        </w:rPr>
        <w:t>.</w:t>
      </w:r>
      <w:r w:rsidR="00E96D91">
        <w:rPr>
          <w:rFonts w:ascii="Verdana" w:hAnsi="Verdana"/>
        </w:rPr>
        <w:t xml:space="preserve"> </w:t>
      </w:r>
      <w:r w:rsidR="00C5303E" w:rsidRPr="00CC69C8">
        <w:rPr>
          <w:rFonts w:ascii="Verdana" w:hAnsi="Verdana"/>
        </w:rPr>
        <w:t xml:space="preserve">Listen omfatter vand-, syd-, brun-, dværg- og troldflagermus. De mange vandhuller </w:t>
      </w:r>
      <w:r w:rsidR="00C5303E">
        <w:rPr>
          <w:rFonts w:ascii="Verdana" w:hAnsi="Verdana"/>
        </w:rPr>
        <w:t>og spredte</w:t>
      </w:r>
      <w:r w:rsidR="007D715F">
        <w:rPr>
          <w:rFonts w:ascii="Verdana" w:hAnsi="Verdana"/>
        </w:rPr>
        <w:t>,</w:t>
      </w:r>
      <w:r w:rsidR="00C5303E">
        <w:rPr>
          <w:rFonts w:ascii="Verdana" w:hAnsi="Verdana"/>
        </w:rPr>
        <w:t xml:space="preserve"> gamle træer giver både gode levesteder og mulighed for fouragering for flager</w:t>
      </w:r>
      <w:r>
        <w:rPr>
          <w:rFonts w:ascii="Verdana" w:hAnsi="Verdana"/>
        </w:rPr>
        <w:softHyphen/>
      </w:r>
      <w:r w:rsidR="00C5303E">
        <w:rPr>
          <w:rFonts w:ascii="Verdana" w:hAnsi="Verdana"/>
        </w:rPr>
        <w:t xml:space="preserve">mus. </w:t>
      </w:r>
      <w:r w:rsidR="00C5303E" w:rsidRPr="00CC69C8">
        <w:rPr>
          <w:rFonts w:ascii="Verdana" w:hAnsi="Verdana"/>
        </w:rPr>
        <w:t xml:space="preserve">Der er </w:t>
      </w:r>
      <w:r w:rsidR="00C5303E">
        <w:rPr>
          <w:rFonts w:ascii="Verdana" w:hAnsi="Verdana"/>
        </w:rPr>
        <w:t>desuden</w:t>
      </w:r>
      <w:r w:rsidR="00C5303E" w:rsidRPr="00CC69C8">
        <w:rPr>
          <w:rFonts w:ascii="Verdana" w:hAnsi="Verdana"/>
        </w:rPr>
        <w:t xml:space="preserve"> fundet stor vandsalamander, </w:t>
      </w:r>
      <w:r w:rsidR="00F5665D">
        <w:rPr>
          <w:rFonts w:ascii="Verdana" w:hAnsi="Verdana"/>
        </w:rPr>
        <w:t xml:space="preserve">grøn frø og </w:t>
      </w:r>
      <w:r w:rsidR="00C5303E" w:rsidRPr="00CC69C8">
        <w:rPr>
          <w:rFonts w:ascii="Verdana" w:hAnsi="Verdana"/>
        </w:rPr>
        <w:t>spids</w:t>
      </w:r>
      <w:r>
        <w:rPr>
          <w:rFonts w:ascii="Verdana" w:hAnsi="Verdana"/>
        </w:rPr>
        <w:softHyphen/>
      </w:r>
      <w:r w:rsidR="00C5303E" w:rsidRPr="00CC69C8">
        <w:rPr>
          <w:rFonts w:ascii="Verdana" w:hAnsi="Verdana"/>
        </w:rPr>
        <w:t>snudet frø.</w:t>
      </w:r>
    </w:p>
    <w:p w14:paraId="76F97F07" w14:textId="6DFBEDD1" w:rsidR="00C5303E" w:rsidRDefault="00C5303E" w:rsidP="00A2775E">
      <w:pPr>
        <w:rPr>
          <w:rFonts w:ascii="Verdana" w:hAnsi="Verdana"/>
          <w:bCs/>
        </w:rPr>
      </w:pPr>
    </w:p>
    <w:p w14:paraId="209A7970" w14:textId="4412D2E4" w:rsidR="00C5303E" w:rsidRPr="00CC69C8" w:rsidRDefault="00C5303E" w:rsidP="00C5303E">
      <w:pPr>
        <w:rPr>
          <w:rFonts w:ascii="Verdana" w:hAnsi="Verdana"/>
        </w:rPr>
      </w:pPr>
      <w:r>
        <w:rPr>
          <w:rFonts w:ascii="Verdana" w:hAnsi="Verdana"/>
        </w:rPr>
        <w:t xml:space="preserve">Samlet set vurderes fredningen at være enten neutral eller positiv for de bilag </w:t>
      </w:r>
      <w:r w:rsidR="00807823">
        <w:rPr>
          <w:rFonts w:ascii="Verdana" w:hAnsi="Verdana"/>
        </w:rPr>
        <w:t>IV</w:t>
      </w:r>
      <w:r>
        <w:rPr>
          <w:rFonts w:ascii="Verdana" w:hAnsi="Verdana"/>
        </w:rPr>
        <w:t>-beskyttede arter i området.</w:t>
      </w:r>
    </w:p>
    <w:p w14:paraId="1105788E" w14:textId="4D4851E9" w:rsidR="000E4CAA" w:rsidRDefault="000E4CAA" w:rsidP="00A2775E">
      <w:pPr>
        <w:rPr>
          <w:rFonts w:ascii="Verdana" w:hAnsi="Verdana"/>
          <w:bCs/>
        </w:rPr>
      </w:pPr>
    </w:p>
    <w:p w14:paraId="0008C353" w14:textId="02CA69F2" w:rsidR="00C5303E" w:rsidRDefault="005E281E" w:rsidP="00A2775E">
      <w:pPr>
        <w:rPr>
          <w:rFonts w:ascii="Verdana" w:hAnsi="Verdana"/>
          <w:bCs/>
        </w:rPr>
      </w:pPr>
      <w:r>
        <w:rPr>
          <w:rFonts w:ascii="Verdana" w:hAnsi="Verdana"/>
          <w:b/>
        </w:rPr>
        <w:t>Omgivende</w:t>
      </w:r>
      <w:r w:rsidR="00E60732">
        <w:rPr>
          <w:rFonts w:ascii="Verdana" w:hAnsi="Verdana"/>
          <w:b/>
        </w:rPr>
        <w:t xml:space="preserve"> fredninger</w:t>
      </w:r>
    </w:p>
    <w:p w14:paraId="197455D3" w14:textId="7E69F5CB" w:rsidR="00514D15" w:rsidRPr="00514D15" w:rsidRDefault="00BF3816" w:rsidP="00A2775E">
      <w:pPr>
        <w:rPr>
          <w:rFonts w:ascii="Verdana" w:hAnsi="Verdana"/>
          <w:bCs/>
        </w:rPr>
      </w:pPr>
      <w:r>
        <w:rPr>
          <w:rFonts w:ascii="Verdana" w:hAnsi="Verdana"/>
          <w:bCs/>
        </w:rPr>
        <w:t xml:space="preserve">Det foreslåede fredningsområde, Bregnerød Nord grænser mod øst op til fredningen af Stavnsholtkilen, Stavnsholt Overdrev og Hestkøbgård i Rudersdal Kommune og i Furesø Kommune, 2016. Stavnsholtkilefredningen omfatter størstedelen af kilen fra Furesøen og op til det område, som nu foreslås fredet. </w:t>
      </w:r>
      <w:r w:rsidR="00F8425F">
        <w:rPr>
          <w:rFonts w:ascii="Verdana" w:hAnsi="Verdana"/>
          <w:bCs/>
        </w:rPr>
        <w:t>Stavnsholtkilefredningen har som fredningsforslaget for Bregnerød Nord</w:t>
      </w:r>
      <w:r>
        <w:rPr>
          <w:rFonts w:ascii="Verdana" w:hAnsi="Verdana"/>
          <w:bCs/>
        </w:rPr>
        <w:t xml:space="preserve"> også overordnet til formål at bevare og forbedre de landskabelige, biologiske og kulturhistoriske værdier i kilen.</w:t>
      </w:r>
    </w:p>
    <w:p w14:paraId="59833E3E" w14:textId="77777777" w:rsidR="00514D15" w:rsidRPr="00514D15" w:rsidRDefault="00514D15" w:rsidP="00A2775E">
      <w:pPr>
        <w:rPr>
          <w:rFonts w:ascii="Verdana" w:hAnsi="Verdana"/>
          <w:bCs/>
        </w:rPr>
      </w:pPr>
    </w:p>
    <w:p w14:paraId="2E3216B6" w14:textId="1E94A3F9" w:rsidR="00514D15" w:rsidRDefault="00BF3816" w:rsidP="00A2775E">
      <w:pPr>
        <w:rPr>
          <w:rFonts w:ascii="Verdana" w:hAnsi="Verdana"/>
          <w:bCs/>
        </w:rPr>
      </w:pPr>
      <w:r>
        <w:rPr>
          <w:rFonts w:ascii="Verdana" w:hAnsi="Verdana"/>
          <w:bCs/>
        </w:rPr>
        <w:t>Fredningsforslaget grænser mod nord op til Allerød Lergrav fredningen, som på sin side grænser op til Kattehale Mose</w:t>
      </w:r>
      <w:r w:rsidR="00F8425F">
        <w:rPr>
          <w:rFonts w:ascii="Verdana" w:hAnsi="Verdana"/>
          <w:bCs/>
        </w:rPr>
        <w:t>-fredningen</w:t>
      </w:r>
      <w:r>
        <w:rPr>
          <w:rFonts w:ascii="Verdana" w:hAnsi="Verdana"/>
          <w:bCs/>
        </w:rPr>
        <w:t>. Allerød Lergrav har primært til formål at sikre områdets biologiske værdier</w:t>
      </w:r>
      <w:r w:rsidR="00F8425F">
        <w:rPr>
          <w:rFonts w:ascii="Verdana" w:hAnsi="Verdana"/>
          <w:bCs/>
        </w:rPr>
        <w:t>.</w:t>
      </w:r>
    </w:p>
    <w:p w14:paraId="476358E7" w14:textId="2F626B60" w:rsidR="00A7794E" w:rsidRDefault="00A7794E" w:rsidP="00A2775E">
      <w:pPr>
        <w:rPr>
          <w:rFonts w:ascii="Verdana" w:hAnsi="Verdana"/>
          <w:bCs/>
        </w:rPr>
      </w:pPr>
    </w:p>
    <w:p w14:paraId="6DBE186A" w14:textId="52DABABE" w:rsidR="00A7794E" w:rsidRDefault="0074349B" w:rsidP="00A2775E">
      <w:pPr>
        <w:rPr>
          <w:rFonts w:ascii="Verdana" w:hAnsi="Verdana"/>
          <w:bCs/>
        </w:rPr>
      </w:pPr>
      <w:r w:rsidRPr="0074349B">
        <w:rPr>
          <w:rFonts w:ascii="Verdana" w:hAnsi="Verdana"/>
          <w:bCs/>
          <w:noProof/>
        </w:rPr>
        <w:lastRenderedPageBreak/>
        <w:drawing>
          <wp:inline distT="0" distB="0" distL="0" distR="0" wp14:anchorId="2C3AFECA" wp14:editId="0B357D65">
            <wp:extent cx="6120130" cy="3589655"/>
            <wp:effectExtent l="19050" t="19050" r="13970" b="10795"/>
            <wp:docPr id="5" name="Billed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6120130" cy="3589655"/>
                    </a:xfrm>
                    <a:prstGeom prst="rect">
                      <a:avLst/>
                    </a:prstGeom>
                    <a:ln w="12700">
                      <a:solidFill>
                        <a:schemeClr val="tx1">
                          <a:lumMod val="75000"/>
                          <a:lumOff val="25000"/>
                        </a:schemeClr>
                      </a:solidFill>
                    </a:ln>
                  </pic:spPr>
                </pic:pic>
              </a:graphicData>
            </a:graphic>
          </wp:inline>
        </w:drawing>
      </w:r>
    </w:p>
    <w:p w14:paraId="23B8E199" w14:textId="77777777" w:rsidR="0080597F" w:rsidRPr="0080597F" w:rsidRDefault="0080597F" w:rsidP="00A2775E">
      <w:pPr>
        <w:rPr>
          <w:rFonts w:ascii="Verdana" w:hAnsi="Verdana"/>
          <w:bCs/>
        </w:rPr>
      </w:pPr>
    </w:p>
    <w:p w14:paraId="2C00C20B" w14:textId="77777777" w:rsidR="0080597F" w:rsidRPr="0080597F" w:rsidRDefault="0080597F" w:rsidP="00A2775E">
      <w:pPr>
        <w:rPr>
          <w:rFonts w:ascii="Verdana" w:hAnsi="Verdana"/>
          <w:bCs/>
        </w:rPr>
      </w:pPr>
    </w:p>
    <w:p w14:paraId="4329E902" w14:textId="06B36A46" w:rsidR="00A2775E" w:rsidRDefault="00A2775E" w:rsidP="00A2775E">
      <w:pPr>
        <w:rPr>
          <w:rFonts w:ascii="Verdana" w:hAnsi="Verdana"/>
          <w:b/>
        </w:rPr>
      </w:pPr>
      <w:r w:rsidRPr="00425AB7">
        <w:rPr>
          <w:rFonts w:ascii="Verdana" w:hAnsi="Verdana"/>
          <w:b/>
        </w:rPr>
        <w:t>Zonestatus</w:t>
      </w:r>
    </w:p>
    <w:p w14:paraId="19082D23" w14:textId="62B0086B" w:rsidR="00A24C6B" w:rsidRPr="00A24C6B" w:rsidRDefault="00A24C6B" w:rsidP="00A2775E">
      <w:pPr>
        <w:rPr>
          <w:rFonts w:ascii="Verdana" w:hAnsi="Verdana"/>
          <w:bCs/>
        </w:rPr>
      </w:pPr>
      <w:r>
        <w:rPr>
          <w:rFonts w:ascii="Verdana" w:hAnsi="Verdana"/>
          <w:bCs/>
        </w:rPr>
        <w:t>Området ligger i sin helhed i landzone</w:t>
      </w:r>
      <w:r w:rsidR="00CA2717">
        <w:rPr>
          <w:rFonts w:ascii="Verdana" w:hAnsi="Verdana"/>
          <w:bCs/>
        </w:rPr>
        <w:t>.</w:t>
      </w:r>
    </w:p>
    <w:p w14:paraId="39DCC7F8" w14:textId="77777777" w:rsidR="00A2775E" w:rsidRDefault="00A2775E" w:rsidP="00A2775E">
      <w:pPr>
        <w:rPr>
          <w:rFonts w:ascii="Verdana" w:hAnsi="Verdana"/>
        </w:rPr>
      </w:pPr>
    </w:p>
    <w:p w14:paraId="65F0518E" w14:textId="32CC6BD3" w:rsidR="00A2775E" w:rsidRPr="00711B58" w:rsidRDefault="00A2775E" w:rsidP="00A2775E">
      <w:pPr>
        <w:rPr>
          <w:rFonts w:ascii="Verdana" w:hAnsi="Verdana"/>
        </w:rPr>
      </w:pPr>
      <w:r w:rsidRPr="00425AB7">
        <w:rPr>
          <w:rFonts w:ascii="Verdana" w:hAnsi="Verdana"/>
          <w:b/>
        </w:rPr>
        <w:t>Kommuneplanforhol</w:t>
      </w:r>
      <w:r w:rsidR="00425AB7">
        <w:rPr>
          <w:rFonts w:ascii="Verdana" w:hAnsi="Verdana"/>
          <w:b/>
        </w:rPr>
        <w:t>d</w:t>
      </w:r>
    </w:p>
    <w:p w14:paraId="3AF7B7CE" w14:textId="056A059A" w:rsidR="00F8425F" w:rsidRDefault="00F8425F" w:rsidP="00F8425F">
      <w:pPr>
        <w:rPr>
          <w:rFonts w:ascii="Verdana" w:hAnsi="Verdana"/>
        </w:rPr>
      </w:pPr>
      <w:r w:rsidRPr="00C5303E">
        <w:rPr>
          <w:rFonts w:ascii="Verdana" w:hAnsi="Verdana"/>
        </w:rPr>
        <w:t xml:space="preserve">Området er med </w:t>
      </w:r>
      <w:r>
        <w:rPr>
          <w:rFonts w:ascii="Verdana" w:hAnsi="Verdana"/>
        </w:rPr>
        <w:t>Furesø K</w:t>
      </w:r>
      <w:r w:rsidRPr="00C5303E">
        <w:rPr>
          <w:rFonts w:ascii="Verdana" w:hAnsi="Verdana"/>
        </w:rPr>
        <w:t>ommuneplan</w:t>
      </w:r>
      <w:r>
        <w:rPr>
          <w:rFonts w:ascii="Verdana" w:hAnsi="Verdana"/>
        </w:rPr>
        <w:t xml:space="preserve"> 2021, r</w:t>
      </w:r>
      <w:r w:rsidRPr="00C5303E">
        <w:rPr>
          <w:rFonts w:ascii="Verdana" w:hAnsi="Verdana"/>
        </w:rPr>
        <w:t>amme</w:t>
      </w:r>
      <w:r>
        <w:rPr>
          <w:rFonts w:ascii="Verdana" w:hAnsi="Verdana"/>
        </w:rPr>
        <w:t>område nr. 20L3 udlagt som</w:t>
      </w:r>
      <w:r w:rsidRPr="00C5303E">
        <w:rPr>
          <w:rFonts w:ascii="Verdana" w:hAnsi="Verdana"/>
        </w:rPr>
        <w:t xml:space="preserve"> landområde</w:t>
      </w:r>
      <w:r>
        <w:rPr>
          <w:rFonts w:ascii="Verdana" w:hAnsi="Verdana"/>
        </w:rPr>
        <w:t xml:space="preserve"> med en anvendelse til jordbrugsområde og nærrekreativt område</w:t>
      </w:r>
      <w:r w:rsidRPr="00C5303E">
        <w:rPr>
          <w:rFonts w:ascii="Verdana" w:hAnsi="Verdana"/>
        </w:rPr>
        <w:t>, og er en del af Stavnsholtkilens forlængelse, Stavnsholtkile nord.</w:t>
      </w:r>
    </w:p>
    <w:p w14:paraId="4F6590DA" w14:textId="77777777" w:rsidR="00F8425F" w:rsidRDefault="00F8425F" w:rsidP="00F8425F">
      <w:pPr>
        <w:rPr>
          <w:rFonts w:ascii="Verdana" w:hAnsi="Verdana"/>
        </w:rPr>
      </w:pPr>
    </w:p>
    <w:p w14:paraId="07F78260" w14:textId="77777777" w:rsidR="00F8425F" w:rsidRDefault="00035B7A" w:rsidP="00C5303E">
      <w:pPr>
        <w:rPr>
          <w:rFonts w:ascii="Verdana" w:hAnsi="Verdana"/>
        </w:rPr>
      </w:pPr>
      <w:r w:rsidRPr="00514D15">
        <w:rPr>
          <w:rFonts w:ascii="Verdana" w:hAnsi="Verdana"/>
        </w:rPr>
        <w:t>H</w:t>
      </w:r>
      <w:r w:rsidR="00675836" w:rsidRPr="00514D15">
        <w:rPr>
          <w:rFonts w:ascii="Verdana" w:hAnsi="Verdana"/>
        </w:rPr>
        <w:t xml:space="preserve">ele fredningsområdet </w:t>
      </w:r>
      <w:r w:rsidRPr="00514D15">
        <w:rPr>
          <w:rFonts w:ascii="Verdana" w:hAnsi="Verdana"/>
        </w:rPr>
        <w:t xml:space="preserve">ligger </w:t>
      </w:r>
      <w:r w:rsidR="00675836" w:rsidRPr="00514D15">
        <w:rPr>
          <w:rFonts w:ascii="Verdana" w:hAnsi="Verdana"/>
        </w:rPr>
        <w:t xml:space="preserve">inden for et område, der </w:t>
      </w:r>
      <w:r w:rsidR="00F8425F">
        <w:rPr>
          <w:rFonts w:ascii="Verdana" w:hAnsi="Verdana"/>
        </w:rPr>
        <w:t xml:space="preserve">i kommuneplanen </w:t>
      </w:r>
      <w:r w:rsidR="00675836" w:rsidRPr="00514D15">
        <w:rPr>
          <w:rFonts w:ascii="Verdana" w:hAnsi="Verdana"/>
        </w:rPr>
        <w:t xml:space="preserve">er </w:t>
      </w:r>
      <w:r w:rsidR="00C5303E" w:rsidRPr="00514D15">
        <w:rPr>
          <w:rFonts w:ascii="Verdana" w:hAnsi="Verdana"/>
        </w:rPr>
        <w:t>udpeget som værdifuldt landskab</w:t>
      </w:r>
      <w:r w:rsidR="00675836" w:rsidRPr="00514D15">
        <w:rPr>
          <w:rFonts w:ascii="Verdana" w:hAnsi="Verdana"/>
        </w:rPr>
        <w:t>.</w:t>
      </w:r>
      <w:r w:rsidR="00C5303E" w:rsidRPr="00514D15">
        <w:rPr>
          <w:rFonts w:ascii="Verdana" w:hAnsi="Verdana"/>
        </w:rPr>
        <w:t xml:space="preserve"> Derudover ligger </w:t>
      </w:r>
      <w:r w:rsidR="001A4545" w:rsidRPr="00514D15">
        <w:rPr>
          <w:rFonts w:ascii="Verdana" w:hAnsi="Verdana"/>
        </w:rPr>
        <w:t xml:space="preserve">den nordvestlige </w:t>
      </w:r>
      <w:r w:rsidR="00C5303E" w:rsidRPr="00514D15">
        <w:rPr>
          <w:rFonts w:ascii="Verdana" w:hAnsi="Verdana"/>
        </w:rPr>
        <w:t>del af området indenfor et værdifuldt geologisk område på grund af dødislandskabet med småsøer.</w:t>
      </w:r>
    </w:p>
    <w:p w14:paraId="713FB87D" w14:textId="77777777" w:rsidR="00F8425F" w:rsidRDefault="00F8425F" w:rsidP="00C5303E">
      <w:pPr>
        <w:rPr>
          <w:rFonts w:ascii="Verdana" w:hAnsi="Verdana"/>
        </w:rPr>
      </w:pPr>
    </w:p>
    <w:p w14:paraId="5F61B38F" w14:textId="42076F92" w:rsidR="00C5303E" w:rsidRPr="00514D15" w:rsidRDefault="003002B8" w:rsidP="00C5303E">
      <w:pPr>
        <w:rPr>
          <w:rFonts w:ascii="Verdana" w:hAnsi="Verdana"/>
        </w:rPr>
      </w:pPr>
      <w:r w:rsidRPr="00514D15">
        <w:rPr>
          <w:rFonts w:ascii="Verdana" w:hAnsi="Verdana"/>
        </w:rPr>
        <w:t xml:space="preserve">Størstedelen af området ligger indenfor </w:t>
      </w:r>
      <w:r w:rsidR="00F8425F">
        <w:rPr>
          <w:rFonts w:ascii="Verdana" w:hAnsi="Verdana"/>
        </w:rPr>
        <w:t xml:space="preserve">naturbeskyttelseslovens </w:t>
      </w:r>
      <w:r w:rsidRPr="00514D15">
        <w:rPr>
          <w:rFonts w:ascii="Verdana" w:hAnsi="Verdana"/>
        </w:rPr>
        <w:t>skovbyggelinje</w:t>
      </w:r>
      <w:r w:rsidR="00F8425F">
        <w:rPr>
          <w:rFonts w:ascii="Verdana" w:hAnsi="Verdana"/>
        </w:rPr>
        <w:t>, § 17</w:t>
      </w:r>
      <w:r w:rsidR="001A4545" w:rsidRPr="00514D15">
        <w:rPr>
          <w:rFonts w:ascii="Verdana" w:hAnsi="Verdana"/>
        </w:rPr>
        <w:t xml:space="preserve"> uden om Ravnsholt Skov og Sønderskov.</w:t>
      </w:r>
    </w:p>
    <w:p w14:paraId="69EA0CE9" w14:textId="77777777" w:rsidR="00B16B11" w:rsidRPr="00514D15" w:rsidRDefault="00B16B11" w:rsidP="00C5303E">
      <w:pPr>
        <w:rPr>
          <w:rFonts w:ascii="Verdana" w:hAnsi="Verdana"/>
        </w:rPr>
      </w:pPr>
      <w:bookmarkStart w:id="2" w:name="_Hlk116634376"/>
    </w:p>
    <w:p w14:paraId="217810DD" w14:textId="2AC42645" w:rsidR="00C5303E" w:rsidRPr="00514D15" w:rsidRDefault="00C5303E" w:rsidP="00C5303E">
      <w:pPr>
        <w:rPr>
          <w:rFonts w:ascii="Verdana" w:hAnsi="Verdana"/>
        </w:rPr>
      </w:pPr>
      <w:r w:rsidRPr="00514D15">
        <w:rPr>
          <w:rFonts w:ascii="Verdana" w:hAnsi="Verdana"/>
        </w:rPr>
        <w:t>I Grønt Danmarkskort</w:t>
      </w:r>
      <w:r w:rsidR="00F8425F">
        <w:rPr>
          <w:rFonts w:ascii="Verdana" w:hAnsi="Verdana"/>
        </w:rPr>
        <w:t>, der samler kommuneplanens naturtema</w:t>
      </w:r>
      <w:r w:rsidR="007B6CFF">
        <w:rPr>
          <w:rFonts w:ascii="Verdana" w:hAnsi="Verdana"/>
        </w:rPr>
        <w:t>e</w:t>
      </w:r>
      <w:r w:rsidR="00F8425F">
        <w:rPr>
          <w:rFonts w:ascii="Verdana" w:hAnsi="Verdana"/>
        </w:rPr>
        <w:t>r,</w:t>
      </w:r>
      <w:r w:rsidRPr="00514D15">
        <w:rPr>
          <w:rFonts w:ascii="Verdana" w:hAnsi="Verdana"/>
        </w:rPr>
        <w:t xml:space="preserve"> er en del af </w:t>
      </w:r>
      <w:r w:rsidR="001A4545" w:rsidRPr="00514D15">
        <w:rPr>
          <w:rFonts w:ascii="Verdana" w:hAnsi="Verdana"/>
        </w:rPr>
        <w:t xml:space="preserve">det forslåede fredningsområde </w:t>
      </w:r>
      <w:r w:rsidRPr="00514D15">
        <w:rPr>
          <w:rFonts w:ascii="Verdana" w:hAnsi="Verdana"/>
        </w:rPr>
        <w:t xml:space="preserve">udpeget som </w:t>
      </w:r>
      <w:r w:rsidR="001A4545" w:rsidRPr="00514D15">
        <w:rPr>
          <w:rFonts w:ascii="Verdana" w:hAnsi="Verdana"/>
        </w:rPr>
        <w:t>økologisk forbindelse</w:t>
      </w:r>
      <w:r w:rsidRPr="00514D15">
        <w:rPr>
          <w:rFonts w:ascii="Verdana" w:hAnsi="Verdana"/>
        </w:rPr>
        <w:t>, og hele området er udpeget som poten</w:t>
      </w:r>
      <w:r w:rsidR="007B6CFF">
        <w:rPr>
          <w:rFonts w:ascii="Verdana" w:hAnsi="Verdana"/>
        </w:rPr>
        <w:softHyphen/>
      </w:r>
      <w:r w:rsidRPr="00514D15">
        <w:rPr>
          <w:rFonts w:ascii="Verdana" w:hAnsi="Verdana"/>
        </w:rPr>
        <w:t>tiel økologisk forbindelse</w:t>
      </w:r>
      <w:bookmarkEnd w:id="2"/>
      <w:r w:rsidR="001A4545" w:rsidRPr="00514D15">
        <w:rPr>
          <w:rFonts w:ascii="Verdana" w:hAnsi="Verdana"/>
        </w:rPr>
        <w:t xml:space="preserve">. </w:t>
      </w:r>
      <w:r w:rsidR="00BF3816">
        <w:rPr>
          <w:rFonts w:ascii="Verdana" w:hAnsi="Verdana"/>
        </w:rPr>
        <w:t>S</w:t>
      </w:r>
      <w:r w:rsidR="0033100E" w:rsidRPr="00514D15">
        <w:rPr>
          <w:rFonts w:ascii="Verdana" w:hAnsi="Verdana"/>
        </w:rPr>
        <w:t xml:space="preserve">tørstedelen af </w:t>
      </w:r>
      <w:r w:rsidR="001A4545" w:rsidRPr="00514D15">
        <w:rPr>
          <w:rFonts w:ascii="Verdana" w:hAnsi="Verdana"/>
        </w:rPr>
        <w:t xml:space="preserve">området øst for Hyrebakken </w:t>
      </w:r>
      <w:r w:rsidR="00BF3816">
        <w:rPr>
          <w:rFonts w:ascii="Verdana" w:hAnsi="Verdana"/>
        </w:rPr>
        <w:t xml:space="preserve">er </w:t>
      </w:r>
      <w:r w:rsidR="001A4545" w:rsidRPr="00514D15">
        <w:rPr>
          <w:rFonts w:ascii="Verdana" w:hAnsi="Verdana"/>
        </w:rPr>
        <w:t>udpeget som område med potentiel natur</w:t>
      </w:r>
      <w:r w:rsidR="0033100E" w:rsidRPr="00514D15">
        <w:rPr>
          <w:rFonts w:ascii="Verdana" w:hAnsi="Verdana"/>
        </w:rPr>
        <w:t>.</w:t>
      </w:r>
      <w:r w:rsidR="00BF3816" w:rsidRPr="00BF3816">
        <w:rPr>
          <w:rFonts w:ascii="Verdana" w:hAnsi="Verdana"/>
        </w:rPr>
        <w:t xml:space="preserve"> </w:t>
      </w:r>
      <w:r w:rsidR="00BF3816">
        <w:rPr>
          <w:rFonts w:ascii="Verdana" w:hAnsi="Verdana"/>
        </w:rPr>
        <w:t>Endelig er d</w:t>
      </w:r>
      <w:r w:rsidR="00BF3816" w:rsidRPr="00514D15">
        <w:rPr>
          <w:rFonts w:ascii="Verdana" w:hAnsi="Verdana"/>
        </w:rPr>
        <w:t>en vestligste del af området op langs Ravnsholt Skov og området, hvorfra det rørlagte vandløb, Krogvadsrenden tager sin begyndelse</w:t>
      </w:r>
      <w:r w:rsidR="00BF3816">
        <w:rPr>
          <w:rFonts w:ascii="Verdana" w:hAnsi="Verdana"/>
        </w:rPr>
        <w:t>,</w:t>
      </w:r>
      <w:r w:rsidR="00BF3816" w:rsidRPr="00514D15">
        <w:rPr>
          <w:rFonts w:ascii="Verdana" w:hAnsi="Verdana"/>
        </w:rPr>
        <w:t xml:space="preserve"> udpeget som område med særlige naturbeskyttelsesinteresser og som lavbundsareal.</w:t>
      </w:r>
    </w:p>
    <w:p w14:paraId="1BD15A65" w14:textId="155FAD54" w:rsidR="00621948" w:rsidRDefault="00621948" w:rsidP="00C5303E">
      <w:pPr>
        <w:rPr>
          <w:rFonts w:ascii="Verdana" w:hAnsi="Verdana"/>
        </w:rPr>
      </w:pPr>
    </w:p>
    <w:p w14:paraId="0BCAD502" w14:textId="16E247F7" w:rsidR="00E60732" w:rsidRDefault="00D937DC" w:rsidP="00C5303E">
      <w:pPr>
        <w:rPr>
          <w:rFonts w:ascii="Verdana" w:hAnsi="Verdana"/>
        </w:rPr>
      </w:pPr>
      <w:r w:rsidRPr="00D937DC">
        <w:rPr>
          <w:rFonts w:ascii="Verdana" w:hAnsi="Verdana"/>
          <w:noProof/>
        </w:rPr>
        <w:lastRenderedPageBreak/>
        <w:drawing>
          <wp:inline distT="0" distB="0" distL="0" distR="0" wp14:anchorId="01EF9E62" wp14:editId="7966682C">
            <wp:extent cx="6120130" cy="3458845"/>
            <wp:effectExtent l="19050" t="19050" r="13970" b="27305"/>
            <wp:docPr id="4" name="Bille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6120130" cy="3458845"/>
                    </a:xfrm>
                    <a:prstGeom prst="rect">
                      <a:avLst/>
                    </a:prstGeom>
                    <a:ln w="12700">
                      <a:solidFill>
                        <a:schemeClr val="tx1">
                          <a:lumMod val="75000"/>
                          <a:lumOff val="25000"/>
                        </a:schemeClr>
                      </a:solidFill>
                    </a:ln>
                  </pic:spPr>
                </pic:pic>
              </a:graphicData>
            </a:graphic>
          </wp:inline>
        </w:drawing>
      </w:r>
    </w:p>
    <w:p w14:paraId="256B6FE7" w14:textId="77777777" w:rsidR="00FF6431" w:rsidRPr="00FF6431" w:rsidRDefault="00FF6431" w:rsidP="00C5303E">
      <w:pPr>
        <w:rPr>
          <w:rFonts w:ascii="Verdana" w:hAnsi="Verdana"/>
          <w:bCs/>
        </w:rPr>
      </w:pPr>
    </w:p>
    <w:p w14:paraId="05C476B4" w14:textId="7F5CC7D7" w:rsidR="00C5303E" w:rsidRPr="00425AB7" w:rsidRDefault="00C5303E" w:rsidP="00C5303E">
      <w:pPr>
        <w:rPr>
          <w:rFonts w:ascii="Verdana" w:hAnsi="Verdana"/>
          <w:b/>
        </w:rPr>
      </w:pPr>
      <w:r w:rsidRPr="00425AB7">
        <w:rPr>
          <w:rFonts w:ascii="Verdana" w:hAnsi="Verdana"/>
          <w:b/>
        </w:rPr>
        <w:t>Lokalplanforhold</w:t>
      </w:r>
    </w:p>
    <w:p w14:paraId="5D0A9A9A" w14:textId="5FCC3BE9" w:rsidR="00C5303E" w:rsidRDefault="00C5303E" w:rsidP="00C5303E">
      <w:pPr>
        <w:rPr>
          <w:rFonts w:ascii="Verdana" w:hAnsi="Verdana"/>
        </w:rPr>
      </w:pPr>
      <w:r>
        <w:rPr>
          <w:rFonts w:ascii="Verdana" w:hAnsi="Verdana"/>
        </w:rPr>
        <w:t>Der er ingen lokalplanlagte områder inden for fredningsområdet.</w:t>
      </w:r>
    </w:p>
    <w:p w14:paraId="7AD9DD29" w14:textId="2679DA7B" w:rsidR="00C5303E" w:rsidRDefault="00C5303E" w:rsidP="00C5303E">
      <w:pPr>
        <w:rPr>
          <w:rFonts w:ascii="Verdana" w:hAnsi="Verdana"/>
        </w:rPr>
      </w:pPr>
    </w:p>
    <w:p w14:paraId="2BBF61B9" w14:textId="0740CDE7" w:rsidR="00E6582B" w:rsidRDefault="00E6582B" w:rsidP="00C5303E">
      <w:pPr>
        <w:rPr>
          <w:rFonts w:ascii="Verdana" w:hAnsi="Verdana"/>
          <w:b/>
          <w:bCs/>
        </w:rPr>
      </w:pPr>
      <w:r w:rsidRPr="00E6582B">
        <w:rPr>
          <w:rFonts w:ascii="Verdana" w:hAnsi="Verdana"/>
          <w:b/>
          <w:bCs/>
        </w:rPr>
        <w:t>Øvrige planlægningsforhold</w:t>
      </w:r>
    </w:p>
    <w:p w14:paraId="0CDFA46A" w14:textId="7F5E297A" w:rsidR="00E6582B" w:rsidRDefault="00E6582B" w:rsidP="00E6582B">
      <w:pPr>
        <w:rPr>
          <w:rFonts w:ascii="Verdana" w:hAnsi="Verdana"/>
        </w:rPr>
      </w:pPr>
      <w:r w:rsidRPr="00C5303E">
        <w:rPr>
          <w:rFonts w:ascii="Verdana" w:hAnsi="Verdana"/>
        </w:rPr>
        <w:t>Fredningsområdet er i Fingerplan 2019 – lands</w:t>
      </w:r>
      <w:r w:rsidR="00CA2717">
        <w:rPr>
          <w:rFonts w:ascii="Verdana" w:hAnsi="Verdana"/>
        </w:rPr>
        <w:t>plan</w:t>
      </w:r>
      <w:r w:rsidRPr="00C5303E">
        <w:rPr>
          <w:rFonts w:ascii="Verdana" w:hAnsi="Verdana"/>
        </w:rPr>
        <w:t>direktiv for hovedstadsområdets planlæg</w:t>
      </w:r>
      <w:r w:rsidR="00260A04">
        <w:rPr>
          <w:rFonts w:ascii="Verdana" w:hAnsi="Verdana"/>
        </w:rPr>
        <w:softHyphen/>
      </w:r>
      <w:r w:rsidRPr="00C5303E">
        <w:rPr>
          <w:rFonts w:ascii="Verdana" w:hAnsi="Verdana"/>
        </w:rPr>
        <w:t>ning –</w:t>
      </w:r>
      <w:r w:rsidR="00F50406">
        <w:rPr>
          <w:rFonts w:ascii="Verdana" w:hAnsi="Verdana"/>
        </w:rPr>
        <w:t xml:space="preserve">udlagt som </w:t>
      </w:r>
      <w:r w:rsidRPr="00C5303E">
        <w:rPr>
          <w:rFonts w:ascii="Verdana" w:hAnsi="Verdana"/>
        </w:rPr>
        <w:t>ydre grøn kile. Fingerplan 2019 er den</w:t>
      </w:r>
      <w:r w:rsidR="00260A04">
        <w:rPr>
          <w:rFonts w:ascii="Verdana" w:hAnsi="Verdana"/>
        </w:rPr>
        <w:t xml:space="preserve"> statslige,</w:t>
      </w:r>
      <w:r w:rsidRPr="00C5303E">
        <w:rPr>
          <w:rFonts w:ascii="Verdana" w:hAnsi="Verdana"/>
        </w:rPr>
        <w:t xml:space="preserve"> overordnede ramme for den kommunale planlægning af byudvikling, byomdannelse, grønne kiler, trafikhensyn mv. i Hovedstadsområdet.</w:t>
      </w:r>
    </w:p>
    <w:p w14:paraId="7AB32137" w14:textId="129D9FF8" w:rsidR="00E6582B" w:rsidRPr="00C5303E" w:rsidRDefault="00E6582B" w:rsidP="00E6582B">
      <w:pPr>
        <w:rPr>
          <w:rFonts w:ascii="Verdana" w:hAnsi="Verdana"/>
        </w:rPr>
      </w:pPr>
    </w:p>
    <w:p w14:paraId="450E295A" w14:textId="2E43C4BF" w:rsidR="00E6582B" w:rsidRDefault="00E6582B" w:rsidP="00E6582B">
      <w:pPr>
        <w:rPr>
          <w:rFonts w:ascii="Verdana" w:hAnsi="Verdana"/>
        </w:rPr>
      </w:pPr>
      <w:r w:rsidRPr="00C5303E">
        <w:rPr>
          <w:rFonts w:ascii="Verdana" w:hAnsi="Verdana"/>
        </w:rPr>
        <w:t>De grønne kiler har til formål at tilgodese behovet for det almene fritidsliv. Ifølge fingerplanen skal kommuneplanlægningen bl.a. sikre, at områderne i de indre og de ydre grønne kiler ikke inddrages til byzone, og at områderne friholdes for bebyggelse og anlæg til bymæssige fritidsformål. I de ydre kiler skal sådanne anlæg placeres under hensyntagen til stedets landskabs-, natur-, og kulturværdier.</w:t>
      </w:r>
    </w:p>
    <w:p w14:paraId="4B552A9A" w14:textId="77777777" w:rsidR="00E6582B" w:rsidRPr="00C5303E" w:rsidRDefault="00E6582B" w:rsidP="00E6582B">
      <w:pPr>
        <w:rPr>
          <w:rFonts w:ascii="Verdana" w:hAnsi="Verdana"/>
        </w:rPr>
      </w:pPr>
    </w:p>
    <w:p w14:paraId="1D5025AC" w14:textId="4F054ACA" w:rsidR="00E6582B" w:rsidRDefault="00E6582B" w:rsidP="00E6582B">
      <w:pPr>
        <w:rPr>
          <w:rFonts w:ascii="Verdana" w:hAnsi="Verdana"/>
        </w:rPr>
      </w:pPr>
      <w:r w:rsidRPr="00C5303E">
        <w:rPr>
          <w:rFonts w:ascii="Verdana" w:hAnsi="Verdana"/>
        </w:rPr>
        <w:t>De ydre grønne kiler er forbeholdt overvejende almen, ikke bymæssig friluftsanvendelse med mulighed for jordbrugsmæssig anvendelse.</w:t>
      </w:r>
    </w:p>
    <w:p w14:paraId="2E9E6043" w14:textId="45380B5C" w:rsidR="00E6582B" w:rsidRPr="00E6582B" w:rsidRDefault="007C0C5A" w:rsidP="00C5303E">
      <w:pPr>
        <w:rPr>
          <w:rFonts w:ascii="Verdana" w:hAnsi="Verdana"/>
        </w:rPr>
      </w:pPr>
      <w:r>
        <w:rPr>
          <w:noProof/>
        </w:rPr>
        <w:lastRenderedPageBreak/>
        <w:drawing>
          <wp:anchor distT="0" distB="0" distL="114300" distR="114300" simplePos="0" relativeHeight="251665408" behindDoc="0" locked="0" layoutInCell="1" allowOverlap="1" wp14:anchorId="2E888C4D" wp14:editId="0F7CA93E">
            <wp:simplePos x="0" y="0"/>
            <wp:positionH relativeFrom="margin">
              <wp:align>left</wp:align>
            </wp:positionH>
            <wp:positionV relativeFrom="paragraph">
              <wp:posOffset>152345</wp:posOffset>
            </wp:positionV>
            <wp:extent cx="3538220" cy="4616450"/>
            <wp:effectExtent l="19050" t="19050" r="24130" b="12700"/>
            <wp:wrapSquare wrapText="bothSides"/>
            <wp:docPr id="16" name="Billed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extLst>
                        <a:ext uri="{28A0092B-C50C-407E-A947-70E740481C1C}">
                          <a14:useLocalDpi xmlns:a14="http://schemas.microsoft.com/office/drawing/2010/main" val="0"/>
                        </a:ext>
                      </a:extLst>
                    </a:blip>
                    <a:srcRect l="34429" t="16403" r="35683" b="14260"/>
                    <a:stretch/>
                  </pic:blipFill>
                  <pic:spPr bwMode="auto">
                    <a:xfrm>
                      <a:off x="0" y="0"/>
                      <a:ext cx="3547879" cy="4629384"/>
                    </a:xfrm>
                    <a:prstGeom prst="rect">
                      <a:avLst/>
                    </a:prstGeom>
                    <a:ln w="3175">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50EDDEC" w14:textId="57CF4287" w:rsidR="00C5303E" w:rsidRDefault="00C5303E" w:rsidP="00C5303E">
      <w:pPr>
        <w:rPr>
          <w:rFonts w:ascii="Verdana" w:hAnsi="Verdana"/>
        </w:rPr>
      </w:pPr>
    </w:p>
    <w:p w14:paraId="024A4A9B" w14:textId="7D63F5C5" w:rsidR="00C5303E" w:rsidRDefault="00C5303E" w:rsidP="00C5303E">
      <w:pPr>
        <w:rPr>
          <w:rFonts w:ascii="Verdana" w:hAnsi="Verdana"/>
        </w:rPr>
      </w:pPr>
    </w:p>
    <w:p w14:paraId="15A3C63C" w14:textId="5EA7B2A6" w:rsidR="00C5303E" w:rsidRPr="00B16B11" w:rsidRDefault="00C5303E" w:rsidP="00C5303E">
      <w:pPr>
        <w:rPr>
          <w:rFonts w:ascii="Verdana" w:hAnsi="Verdana"/>
          <w:sz w:val="18"/>
          <w:szCs w:val="18"/>
        </w:rPr>
      </w:pPr>
    </w:p>
    <w:p w14:paraId="4E44AC99" w14:textId="4929616F" w:rsidR="00C5303E" w:rsidRPr="00B16B11" w:rsidRDefault="00C5303E" w:rsidP="00C5303E">
      <w:pPr>
        <w:rPr>
          <w:rFonts w:ascii="Verdana" w:hAnsi="Verdana"/>
          <w:sz w:val="18"/>
          <w:szCs w:val="18"/>
        </w:rPr>
      </w:pPr>
    </w:p>
    <w:p w14:paraId="409BE2C5" w14:textId="0F3D8B16" w:rsidR="00C5303E" w:rsidRPr="00B16B11" w:rsidRDefault="00C5303E" w:rsidP="00C5303E">
      <w:pPr>
        <w:rPr>
          <w:rFonts w:ascii="Verdana" w:hAnsi="Verdana"/>
          <w:sz w:val="18"/>
          <w:szCs w:val="18"/>
        </w:rPr>
      </w:pPr>
    </w:p>
    <w:p w14:paraId="31EA9BAE" w14:textId="77777777" w:rsidR="00C5303E" w:rsidRPr="00B16B11" w:rsidRDefault="00C5303E" w:rsidP="00C5303E">
      <w:pPr>
        <w:rPr>
          <w:rFonts w:ascii="Verdana" w:hAnsi="Verdana"/>
          <w:sz w:val="18"/>
          <w:szCs w:val="18"/>
        </w:rPr>
      </w:pPr>
    </w:p>
    <w:p w14:paraId="463DBBD9" w14:textId="77777777" w:rsidR="00C5303E" w:rsidRPr="00B16B11" w:rsidRDefault="00C5303E" w:rsidP="00C5303E">
      <w:pPr>
        <w:rPr>
          <w:rFonts w:ascii="Verdana" w:hAnsi="Verdana"/>
          <w:sz w:val="18"/>
          <w:szCs w:val="18"/>
        </w:rPr>
      </w:pPr>
    </w:p>
    <w:p w14:paraId="75954BB9" w14:textId="77777777" w:rsidR="00C5303E" w:rsidRPr="00B16B11" w:rsidRDefault="00C5303E" w:rsidP="00C5303E">
      <w:pPr>
        <w:rPr>
          <w:rFonts w:ascii="Verdana" w:hAnsi="Verdana"/>
          <w:sz w:val="18"/>
          <w:szCs w:val="18"/>
        </w:rPr>
      </w:pPr>
    </w:p>
    <w:p w14:paraId="00F2488E" w14:textId="77777777" w:rsidR="00C5303E" w:rsidRPr="00B16B11" w:rsidRDefault="00C5303E" w:rsidP="00C5303E">
      <w:pPr>
        <w:rPr>
          <w:rFonts w:ascii="Verdana" w:hAnsi="Verdana"/>
          <w:sz w:val="18"/>
          <w:szCs w:val="18"/>
        </w:rPr>
      </w:pPr>
    </w:p>
    <w:p w14:paraId="56D27112" w14:textId="77777777" w:rsidR="00C5303E" w:rsidRPr="00B16B11" w:rsidRDefault="00C5303E" w:rsidP="00C5303E">
      <w:pPr>
        <w:rPr>
          <w:rFonts w:ascii="Verdana" w:hAnsi="Verdana"/>
          <w:sz w:val="18"/>
          <w:szCs w:val="18"/>
        </w:rPr>
      </w:pPr>
    </w:p>
    <w:p w14:paraId="18B1F313" w14:textId="77777777" w:rsidR="00C5303E" w:rsidRPr="00B16B11" w:rsidRDefault="00C5303E" w:rsidP="00C5303E">
      <w:pPr>
        <w:rPr>
          <w:rFonts w:ascii="Verdana" w:hAnsi="Verdana"/>
          <w:sz w:val="18"/>
          <w:szCs w:val="18"/>
        </w:rPr>
      </w:pPr>
    </w:p>
    <w:p w14:paraId="4FD8DFB6" w14:textId="52FE2B7F" w:rsidR="00C5303E" w:rsidRDefault="00C5303E" w:rsidP="00C5303E">
      <w:pPr>
        <w:rPr>
          <w:rFonts w:ascii="Verdana" w:hAnsi="Verdana"/>
          <w:sz w:val="18"/>
          <w:szCs w:val="18"/>
        </w:rPr>
      </w:pPr>
    </w:p>
    <w:p w14:paraId="7BD793B4" w14:textId="77777777" w:rsidR="00B16B11" w:rsidRPr="00B16B11" w:rsidRDefault="00B16B11" w:rsidP="00C5303E">
      <w:pPr>
        <w:rPr>
          <w:rFonts w:ascii="Verdana" w:hAnsi="Verdana"/>
          <w:sz w:val="18"/>
          <w:szCs w:val="18"/>
        </w:rPr>
      </w:pPr>
    </w:p>
    <w:p w14:paraId="1D3A57D1" w14:textId="77777777" w:rsidR="00C5303E" w:rsidRPr="00B16B11" w:rsidRDefault="00C5303E" w:rsidP="00C5303E">
      <w:pPr>
        <w:rPr>
          <w:rFonts w:ascii="Verdana" w:hAnsi="Verdana"/>
          <w:sz w:val="18"/>
          <w:szCs w:val="18"/>
        </w:rPr>
      </w:pPr>
    </w:p>
    <w:p w14:paraId="70ADA36A" w14:textId="1218ABDB" w:rsidR="00C5303E" w:rsidRPr="00B16B11" w:rsidRDefault="00C5303E" w:rsidP="00C5303E">
      <w:pPr>
        <w:rPr>
          <w:rFonts w:ascii="Verdana" w:hAnsi="Verdana"/>
          <w:sz w:val="18"/>
          <w:szCs w:val="18"/>
        </w:rPr>
      </w:pPr>
    </w:p>
    <w:p w14:paraId="5785A575" w14:textId="77777777" w:rsidR="007C0C5A" w:rsidRPr="00B16B11" w:rsidRDefault="007C0C5A" w:rsidP="00C5303E">
      <w:pPr>
        <w:rPr>
          <w:rFonts w:ascii="Verdana" w:hAnsi="Verdana"/>
          <w:sz w:val="18"/>
          <w:szCs w:val="18"/>
        </w:rPr>
      </w:pPr>
    </w:p>
    <w:p w14:paraId="046B320A" w14:textId="77777777" w:rsidR="00C5303E" w:rsidRPr="00B16B11" w:rsidRDefault="00C5303E" w:rsidP="00C5303E">
      <w:pPr>
        <w:rPr>
          <w:rFonts w:ascii="Verdana" w:hAnsi="Verdana"/>
          <w:sz w:val="18"/>
          <w:szCs w:val="18"/>
        </w:rPr>
      </w:pPr>
    </w:p>
    <w:p w14:paraId="778ECDEF" w14:textId="7635F516" w:rsidR="00C5303E" w:rsidRPr="00B16B11" w:rsidRDefault="00C5303E" w:rsidP="00C5303E">
      <w:pPr>
        <w:rPr>
          <w:rFonts w:ascii="Verdana" w:hAnsi="Verdana"/>
          <w:sz w:val="18"/>
          <w:szCs w:val="18"/>
        </w:rPr>
      </w:pPr>
    </w:p>
    <w:p w14:paraId="0F08384B" w14:textId="49644CEB" w:rsidR="001A4372" w:rsidRPr="00B16B11" w:rsidRDefault="001A4372" w:rsidP="00C5303E">
      <w:pPr>
        <w:rPr>
          <w:rFonts w:ascii="Verdana" w:hAnsi="Verdana"/>
          <w:sz w:val="18"/>
          <w:szCs w:val="18"/>
        </w:rPr>
      </w:pPr>
    </w:p>
    <w:p w14:paraId="27E7ABA3" w14:textId="7DB06500" w:rsidR="001A4372" w:rsidRPr="00B16B11" w:rsidRDefault="001A4372" w:rsidP="00C5303E">
      <w:pPr>
        <w:rPr>
          <w:rFonts w:ascii="Verdana" w:hAnsi="Verdana"/>
          <w:sz w:val="18"/>
          <w:szCs w:val="18"/>
        </w:rPr>
      </w:pPr>
    </w:p>
    <w:p w14:paraId="731FBA91" w14:textId="23453966" w:rsidR="001A4372" w:rsidRPr="00B16B11" w:rsidRDefault="001A4372" w:rsidP="00C5303E">
      <w:pPr>
        <w:rPr>
          <w:rFonts w:ascii="Verdana" w:hAnsi="Verdana"/>
          <w:sz w:val="18"/>
          <w:szCs w:val="18"/>
        </w:rPr>
      </w:pPr>
    </w:p>
    <w:p w14:paraId="31B7C71C" w14:textId="725E5AD4" w:rsidR="001A4372" w:rsidRPr="00B16B11" w:rsidRDefault="001A4372" w:rsidP="00C5303E">
      <w:pPr>
        <w:rPr>
          <w:rFonts w:ascii="Verdana" w:hAnsi="Verdana"/>
          <w:sz w:val="18"/>
          <w:szCs w:val="18"/>
        </w:rPr>
      </w:pPr>
    </w:p>
    <w:p w14:paraId="28CF792B" w14:textId="3CE30637" w:rsidR="001A4372" w:rsidRDefault="001A4372" w:rsidP="00C5303E">
      <w:pPr>
        <w:rPr>
          <w:rFonts w:ascii="Verdana" w:hAnsi="Verdana"/>
          <w:sz w:val="18"/>
          <w:szCs w:val="18"/>
        </w:rPr>
      </w:pPr>
    </w:p>
    <w:p w14:paraId="6C7234CF" w14:textId="77777777" w:rsidR="00260A04" w:rsidRPr="00B16B11" w:rsidRDefault="00260A04" w:rsidP="00C5303E">
      <w:pPr>
        <w:rPr>
          <w:rFonts w:ascii="Verdana" w:hAnsi="Verdana"/>
          <w:sz w:val="18"/>
          <w:szCs w:val="18"/>
        </w:rPr>
      </w:pPr>
    </w:p>
    <w:p w14:paraId="49AF20DF" w14:textId="77777777" w:rsidR="001A4372" w:rsidRPr="00B16B11" w:rsidRDefault="001A4372" w:rsidP="00C5303E">
      <w:pPr>
        <w:rPr>
          <w:rFonts w:ascii="Verdana" w:hAnsi="Verdana"/>
          <w:sz w:val="18"/>
          <w:szCs w:val="18"/>
        </w:rPr>
      </w:pPr>
    </w:p>
    <w:p w14:paraId="7656CD9B" w14:textId="77777777" w:rsidR="00C5303E" w:rsidRPr="00B16B11" w:rsidRDefault="00C5303E" w:rsidP="00C5303E">
      <w:pPr>
        <w:rPr>
          <w:rFonts w:ascii="Verdana" w:hAnsi="Verdana"/>
          <w:sz w:val="18"/>
          <w:szCs w:val="18"/>
        </w:rPr>
      </w:pPr>
    </w:p>
    <w:p w14:paraId="48A22EB7" w14:textId="654BCB88" w:rsidR="00C5303E" w:rsidRPr="00B16B11" w:rsidRDefault="00C5303E" w:rsidP="00C5303E">
      <w:pPr>
        <w:rPr>
          <w:rFonts w:ascii="Verdana" w:hAnsi="Verdana"/>
          <w:sz w:val="18"/>
          <w:szCs w:val="18"/>
        </w:rPr>
      </w:pPr>
    </w:p>
    <w:p w14:paraId="09AC98FB" w14:textId="7CBEDAFF" w:rsidR="00C5303E" w:rsidRPr="00B16B11" w:rsidRDefault="00C5303E" w:rsidP="00C5303E">
      <w:pPr>
        <w:rPr>
          <w:rFonts w:ascii="Verdana" w:hAnsi="Verdana"/>
          <w:sz w:val="18"/>
          <w:szCs w:val="18"/>
        </w:rPr>
      </w:pPr>
    </w:p>
    <w:p w14:paraId="6B87B6A9" w14:textId="77777777" w:rsidR="00C5303E" w:rsidRPr="00B16B11" w:rsidRDefault="00C5303E" w:rsidP="00C5303E">
      <w:pPr>
        <w:rPr>
          <w:rFonts w:ascii="Verdana" w:hAnsi="Verdana"/>
          <w:sz w:val="18"/>
          <w:szCs w:val="18"/>
        </w:rPr>
      </w:pPr>
    </w:p>
    <w:p w14:paraId="3A8A5081" w14:textId="315249B9" w:rsidR="007C0C5A" w:rsidRPr="005D4376" w:rsidRDefault="00F50406" w:rsidP="007C0C5A">
      <w:pPr>
        <w:rPr>
          <w:rFonts w:ascii="Verdana" w:hAnsi="Verdana"/>
          <w:i/>
          <w:iCs/>
          <w:sz w:val="18"/>
          <w:szCs w:val="18"/>
        </w:rPr>
      </w:pPr>
      <w:r>
        <w:rPr>
          <w:rFonts w:ascii="Verdana" w:hAnsi="Verdana"/>
          <w:i/>
          <w:iCs/>
          <w:sz w:val="18"/>
          <w:szCs w:val="18"/>
        </w:rPr>
        <w:t>H</w:t>
      </w:r>
      <w:r w:rsidR="007C0C5A">
        <w:rPr>
          <w:rFonts w:ascii="Verdana" w:hAnsi="Verdana"/>
          <w:i/>
          <w:iCs/>
          <w:sz w:val="18"/>
          <w:szCs w:val="18"/>
        </w:rPr>
        <w:t>ovedstadsområdets</w:t>
      </w:r>
      <w:r w:rsidR="007C0C5A" w:rsidRPr="005D4376">
        <w:rPr>
          <w:rFonts w:ascii="Verdana" w:hAnsi="Verdana"/>
          <w:i/>
          <w:iCs/>
          <w:sz w:val="18"/>
          <w:szCs w:val="18"/>
        </w:rPr>
        <w:t xml:space="preserve"> grønne kiler. Fredningsområdet er markeret med sort cirkel</w:t>
      </w:r>
      <w:r w:rsidR="007C0C5A">
        <w:rPr>
          <w:rFonts w:ascii="Verdana" w:hAnsi="Verdana"/>
          <w:i/>
          <w:iCs/>
          <w:sz w:val="18"/>
          <w:szCs w:val="18"/>
        </w:rPr>
        <w:t xml:space="preserve"> og ligger i </w:t>
      </w:r>
      <w:r w:rsidR="007C0C5A" w:rsidRPr="005D4376">
        <w:rPr>
          <w:rFonts w:ascii="Verdana" w:hAnsi="Verdana"/>
          <w:i/>
          <w:iCs/>
          <w:sz w:val="18"/>
          <w:szCs w:val="18"/>
        </w:rPr>
        <w:t>ydre kile</w:t>
      </w:r>
      <w:r w:rsidR="00260A04">
        <w:rPr>
          <w:rFonts w:ascii="Verdana" w:hAnsi="Verdana"/>
          <w:i/>
          <w:iCs/>
          <w:sz w:val="18"/>
          <w:szCs w:val="18"/>
        </w:rPr>
        <w:t>.</w:t>
      </w:r>
    </w:p>
    <w:p w14:paraId="0B2771FE" w14:textId="77777777" w:rsidR="00C13C61" w:rsidRDefault="00C13C61">
      <w:pPr>
        <w:spacing w:after="200" w:line="276" w:lineRule="auto"/>
        <w:rPr>
          <w:rFonts w:ascii="Verdana" w:hAnsi="Verdana"/>
        </w:rPr>
      </w:pPr>
    </w:p>
    <w:p w14:paraId="0A3432E6" w14:textId="230F29FA" w:rsidR="00A2775E" w:rsidRDefault="00A2775E" w:rsidP="00A2775E">
      <w:pPr>
        <w:pStyle w:val="Overskrift1"/>
      </w:pPr>
      <w:r>
        <w:t>5. Fredningsbestemmelser</w:t>
      </w:r>
    </w:p>
    <w:p w14:paraId="7B4026E5" w14:textId="77777777" w:rsidR="0007002E" w:rsidRPr="0007002E" w:rsidRDefault="0007002E" w:rsidP="0007002E"/>
    <w:p w14:paraId="48B7C28D" w14:textId="77777777" w:rsidR="0007002E" w:rsidRDefault="0007002E" w:rsidP="0007002E">
      <w:pPr>
        <w:rPr>
          <w:rFonts w:ascii="Verdana" w:hAnsi="Verdana"/>
          <w:b/>
        </w:rPr>
      </w:pPr>
      <w:r>
        <w:rPr>
          <w:rFonts w:ascii="Verdana" w:hAnsi="Verdana"/>
          <w:b/>
        </w:rPr>
        <w:t>§ 1 Fredningens formål</w:t>
      </w:r>
    </w:p>
    <w:p w14:paraId="4CAF75CF" w14:textId="77777777" w:rsidR="0007002E" w:rsidRDefault="0007002E" w:rsidP="0007002E">
      <w:pPr>
        <w:rPr>
          <w:rFonts w:ascii="Verdana" w:hAnsi="Verdana"/>
        </w:rPr>
      </w:pPr>
    </w:p>
    <w:p w14:paraId="02477732" w14:textId="77777777" w:rsidR="0007002E" w:rsidRDefault="0007002E" w:rsidP="0007002E">
      <w:pPr>
        <w:rPr>
          <w:rFonts w:ascii="Verdana" w:hAnsi="Verdana"/>
          <w:b/>
        </w:rPr>
      </w:pPr>
      <w:r>
        <w:rPr>
          <w:rFonts w:ascii="Verdana" w:hAnsi="Verdana"/>
          <w:b/>
        </w:rPr>
        <w:t>Fredningen har til formål</w:t>
      </w:r>
    </w:p>
    <w:p w14:paraId="0AB46959" w14:textId="77777777" w:rsidR="0007002E" w:rsidRPr="0007484F" w:rsidRDefault="0007002E" w:rsidP="0007002E">
      <w:pPr>
        <w:rPr>
          <w:rFonts w:ascii="Verdana" w:hAnsi="Verdana"/>
          <w:b/>
        </w:rPr>
      </w:pPr>
    </w:p>
    <w:p w14:paraId="463A26F1" w14:textId="51CB8A2C" w:rsidR="0007002E" w:rsidRPr="0007484F" w:rsidRDefault="0007002E" w:rsidP="0007002E">
      <w:pPr>
        <w:pStyle w:val="Opstilling-punkttegn"/>
        <w:spacing w:after="0"/>
        <w:rPr>
          <w:rFonts w:ascii="Verdana" w:hAnsi="Verdana"/>
          <w:b/>
          <w:sz w:val="20"/>
          <w:szCs w:val="20"/>
        </w:rPr>
      </w:pPr>
      <w:r>
        <w:rPr>
          <w:rFonts w:ascii="Verdana" w:hAnsi="Verdana"/>
          <w:sz w:val="20"/>
          <w:szCs w:val="20"/>
        </w:rPr>
        <w:t>a</w:t>
      </w:r>
      <w:r w:rsidRPr="0007484F">
        <w:rPr>
          <w:rFonts w:ascii="Verdana" w:hAnsi="Verdana"/>
          <w:sz w:val="20"/>
          <w:szCs w:val="20"/>
        </w:rPr>
        <w:t xml:space="preserve">t </w:t>
      </w:r>
      <w:r w:rsidR="00814EF0">
        <w:rPr>
          <w:rFonts w:ascii="Verdana" w:hAnsi="Verdana"/>
          <w:sz w:val="20"/>
          <w:szCs w:val="20"/>
        </w:rPr>
        <w:t xml:space="preserve">sikre og </w:t>
      </w:r>
      <w:r w:rsidR="009F31E8">
        <w:rPr>
          <w:rFonts w:ascii="Verdana" w:hAnsi="Verdana"/>
          <w:sz w:val="20"/>
          <w:szCs w:val="20"/>
        </w:rPr>
        <w:t>styrke</w:t>
      </w:r>
      <w:r w:rsidR="00814EF0">
        <w:rPr>
          <w:rFonts w:ascii="Verdana" w:hAnsi="Verdana"/>
          <w:sz w:val="20"/>
          <w:szCs w:val="20"/>
        </w:rPr>
        <w:t xml:space="preserve"> </w:t>
      </w:r>
      <w:r w:rsidRPr="0007484F">
        <w:rPr>
          <w:rFonts w:ascii="Verdana" w:hAnsi="Verdana"/>
          <w:sz w:val="20"/>
          <w:szCs w:val="20"/>
        </w:rPr>
        <w:t>sammenhæng</w:t>
      </w:r>
      <w:r w:rsidR="00814EF0">
        <w:rPr>
          <w:rFonts w:ascii="Verdana" w:hAnsi="Verdana"/>
          <w:sz w:val="20"/>
          <w:szCs w:val="20"/>
        </w:rPr>
        <w:t>en</w:t>
      </w:r>
      <w:r w:rsidRPr="0007484F">
        <w:rPr>
          <w:rFonts w:ascii="Verdana" w:hAnsi="Verdana"/>
          <w:sz w:val="20"/>
          <w:szCs w:val="20"/>
        </w:rPr>
        <w:t xml:space="preserve"> mellem natur- og landskabsområder i Stavnsholtkile</w:t>
      </w:r>
      <w:r w:rsidR="00260A04">
        <w:rPr>
          <w:rFonts w:ascii="Verdana" w:hAnsi="Verdana"/>
          <w:sz w:val="20"/>
          <w:szCs w:val="20"/>
        </w:rPr>
        <w:softHyphen/>
      </w:r>
      <w:r w:rsidRPr="0007484F">
        <w:rPr>
          <w:rFonts w:ascii="Verdana" w:hAnsi="Verdana"/>
          <w:sz w:val="20"/>
          <w:szCs w:val="20"/>
        </w:rPr>
        <w:t>fredningen, Allerød Lergrav fredningen</w:t>
      </w:r>
      <w:r w:rsidR="00814EF0">
        <w:rPr>
          <w:rFonts w:ascii="Verdana" w:hAnsi="Verdana"/>
          <w:sz w:val="20"/>
          <w:szCs w:val="20"/>
        </w:rPr>
        <w:t>,</w:t>
      </w:r>
      <w:r w:rsidRPr="0007484F">
        <w:rPr>
          <w:rFonts w:ascii="Verdana" w:hAnsi="Verdana"/>
          <w:sz w:val="20"/>
          <w:szCs w:val="20"/>
        </w:rPr>
        <w:t xml:space="preserve"> Ravnsholt Skov </w:t>
      </w:r>
      <w:r w:rsidR="00814EF0">
        <w:rPr>
          <w:rFonts w:ascii="Verdana" w:hAnsi="Verdana"/>
          <w:sz w:val="20"/>
          <w:szCs w:val="20"/>
        </w:rPr>
        <w:t>og Sønderskov</w:t>
      </w:r>
      <w:r w:rsidR="00260A04">
        <w:rPr>
          <w:rFonts w:ascii="Verdana" w:hAnsi="Verdana"/>
          <w:sz w:val="20"/>
          <w:szCs w:val="20"/>
        </w:rPr>
        <w:t xml:space="preserve">, der begge indgår i </w:t>
      </w:r>
      <w:r w:rsidRPr="0007484F">
        <w:rPr>
          <w:rFonts w:ascii="Verdana" w:hAnsi="Verdana"/>
          <w:sz w:val="20"/>
          <w:szCs w:val="20"/>
        </w:rPr>
        <w:t>Natura</w:t>
      </w:r>
      <w:r w:rsidR="00167E49">
        <w:rPr>
          <w:rFonts w:ascii="Verdana" w:hAnsi="Verdana"/>
          <w:sz w:val="20"/>
          <w:szCs w:val="20"/>
        </w:rPr>
        <w:t xml:space="preserve"> </w:t>
      </w:r>
      <w:r w:rsidRPr="0007484F">
        <w:rPr>
          <w:rFonts w:ascii="Verdana" w:hAnsi="Verdana"/>
          <w:sz w:val="20"/>
          <w:szCs w:val="20"/>
        </w:rPr>
        <w:t>2000</w:t>
      </w:r>
      <w:r w:rsidR="00E50B3D">
        <w:rPr>
          <w:rFonts w:ascii="Verdana" w:hAnsi="Verdana"/>
          <w:sz w:val="20"/>
          <w:szCs w:val="20"/>
        </w:rPr>
        <w:t>-</w:t>
      </w:r>
      <w:r w:rsidRPr="0007484F">
        <w:rPr>
          <w:rFonts w:ascii="Verdana" w:hAnsi="Verdana"/>
          <w:sz w:val="20"/>
          <w:szCs w:val="20"/>
        </w:rPr>
        <w:t>området</w:t>
      </w:r>
      <w:r w:rsidR="00260A04">
        <w:rPr>
          <w:rFonts w:ascii="Verdana" w:hAnsi="Verdana"/>
          <w:sz w:val="20"/>
          <w:szCs w:val="20"/>
        </w:rPr>
        <w:t>,</w:t>
      </w:r>
      <w:r w:rsidR="001B6BA6">
        <w:rPr>
          <w:rFonts w:ascii="Verdana" w:hAnsi="Verdana"/>
          <w:sz w:val="20"/>
          <w:szCs w:val="20"/>
        </w:rPr>
        <w:t xml:space="preserve"> nr. 137</w:t>
      </w:r>
      <w:r w:rsidRPr="0007484F">
        <w:rPr>
          <w:rFonts w:ascii="Verdana" w:hAnsi="Verdana"/>
          <w:sz w:val="20"/>
          <w:szCs w:val="20"/>
        </w:rPr>
        <w:t xml:space="preserve"> Kattehale Mose</w:t>
      </w:r>
      <w:r>
        <w:rPr>
          <w:rFonts w:ascii="Verdana" w:hAnsi="Verdana"/>
          <w:sz w:val="20"/>
          <w:szCs w:val="20"/>
        </w:rPr>
        <w:t>,</w:t>
      </w:r>
    </w:p>
    <w:p w14:paraId="3FF4D172" w14:textId="77777777" w:rsidR="0007002E" w:rsidRPr="008270BB" w:rsidRDefault="0007002E" w:rsidP="0007002E">
      <w:pPr>
        <w:pStyle w:val="Opstilling-punkttegn"/>
        <w:numPr>
          <w:ilvl w:val="0"/>
          <w:numId w:val="0"/>
        </w:numPr>
        <w:spacing w:after="0"/>
        <w:ind w:left="360"/>
        <w:rPr>
          <w:rFonts w:ascii="Verdana" w:hAnsi="Verdana"/>
          <w:iCs/>
          <w:sz w:val="20"/>
          <w:szCs w:val="20"/>
        </w:rPr>
      </w:pPr>
    </w:p>
    <w:p w14:paraId="2E13CE2B" w14:textId="5FCAF732" w:rsidR="0007002E" w:rsidRPr="00D24081" w:rsidRDefault="0007002E" w:rsidP="0007002E">
      <w:pPr>
        <w:pStyle w:val="Opstilling-punkttegn"/>
        <w:spacing w:after="0"/>
        <w:rPr>
          <w:rFonts w:ascii="Verdana" w:hAnsi="Verdana"/>
          <w:iCs/>
          <w:sz w:val="20"/>
          <w:szCs w:val="20"/>
        </w:rPr>
      </w:pPr>
      <w:r>
        <w:rPr>
          <w:rFonts w:ascii="Verdana" w:hAnsi="Verdana"/>
          <w:sz w:val="20"/>
          <w:szCs w:val="20"/>
        </w:rPr>
        <w:t>a</w:t>
      </w:r>
      <w:r w:rsidRPr="0007484F">
        <w:rPr>
          <w:rFonts w:ascii="Verdana" w:hAnsi="Verdana"/>
          <w:sz w:val="20"/>
          <w:szCs w:val="20"/>
        </w:rPr>
        <w:t>t bevare og forbedre de landskabelig</w:t>
      </w:r>
      <w:r w:rsidR="00F50406">
        <w:rPr>
          <w:rFonts w:ascii="Verdana" w:hAnsi="Verdana"/>
          <w:sz w:val="20"/>
          <w:szCs w:val="20"/>
        </w:rPr>
        <w:t>e</w:t>
      </w:r>
      <w:r w:rsidRPr="0007484F">
        <w:rPr>
          <w:rFonts w:ascii="Verdana" w:hAnsi="Verdana"/>
          <w:sz w:val="20"/>
          <w:szCs w:val="20"/>
        </w:rPr>
        <w:t xml:space="preserve"> og kulturhistoriske værdier knyttet </w:t>
      </w:r>
      <w:r w:rsidR="0084290B">
        <w:rPr>
          <w:rFonts w:ascii="Verdana" w:hAnsi="Verdana"/>
          <w:sz w:val="20"/>
          <w:szCs w:val="20"/>
        </w:rPr>
        <w:t xml:space="preserve">til </w:t>
      </w:r>
      <w:r w:rsidR="00260A04">
        <w:rPr>
          <w:rFonts w:ascii="Verdana" w:hAnsi="Verdana"/>
          <w:sz w:val="20"/>
          <w:szCs w:val="20"/>
        </w:rPr>
        <w:t xml:space="preserve">områdets </w:t>
      </w:r>
      <w:r w:rsidRPr="0007484F">
        <w:rPr>
          <w:rFonts w:ascii="Verdana" w:hAnsi="Verdana"/>
          <w:sz w:val="20"/>
          <w:szCs w:val="20"/>
        </w:rPr>
        <w:t xml:space="preserve">åbne kulturlandskab, så det fremtræder som et overvejende </w:t>
      </w:r>
      <w:r w:rsidR="00704505">
        <w:rPr>
          <w:rFonts w:ascii="Verdana" w:hAnsi="Verdana"/>
          <w:sz w:val="20"/>
          <w:szCs w:val="20"/>
        </w:rPr>
        <w:t>åbent</w:t>
      </w:r>
      <w:r w:rsidR="00AC636E">
        <w:rPr>
          <w:rFonts w:ascii="Verdana" w:hAnsi="Verdana"/>
          <w:sz w:val="20"/>
          <w:szCs w:val="20"/>
        </w:rPr>
        <w:t xml:space="preserve"> moræne</w:t>
      </w:r>
      <w:r w:rsidRPr="0007484F">
        <w:rPr>
          <w:rFonts w:ascii="Verdana" w:hAnsi="Verdana"/>
          <w:sz w:val="20"/>
          <w:szCs w:val="20"/>
        </w:rPr>
        <w:t>landskab</w:t>
      </w:r>
      <w:r w:rsidR="00260A04">
        <w:rPr>
          <w:rFonts w:ascii="Verdana" w:hAnsi="Verdana"/>
          <w:sz w:val="20"/>
          <w:szCs w:val="20"/>
        </w:rPr>
        <w:t xml:space="preserve"> vek</w:t>
      </w:r>
      <w:r w:rsidR="00260A04">
        <w:rPr>
          <w:rFonts w:ascii="Verdana" w:hAnsi="Verdana"/>
          <w:sz w:val="20"/>
          <w:szCs w:val="20"/>
        </w:rPr>
        <w:softHyphen/>
        <w:t>slende med</w:t>
      </w:r>
      <w:r w:rsidRPr="0007484F">
        <w:rPr>
          <w:rFonts w:ascii="Verdana" w:hAnsi="Verdana"/>
          <w:sz w:val="20"/>
          <w:szCs w:val="20"/>
        </w:rPr>
        <w:t xml:space="preserve"> levende hegn og mindre naturområder</w:t>
      </w:r>
      <w:r>
        <w:rPr>
          <w:rFonts w:ascii="Verdana" w:hAnsi="Verdana"/>
          <w:sz w:val="20"/>
          <w:szCs w:val="20"/>
        </w:rPr>
        <w:t>,</w:t>
      </w:r>
    </w:p>
    <w:p w14:paraId="6A2B6ABF" w14:textId="77777777" w:rsidR="0007002E" w:rsidRPr="008270BB" w:rsidRDefault="0007002E" w:rsidP="00814EF0">
      <w:pPr>
        <w:pStyle w:val="Opstilling-punkttegn"/>
        <w:numPr>
          <w:ilvl w:val="0"/>
          <w:numId w:val="0"/>
        </w:numPr>
        <w:spacing w:after="0"/>
        <w:ind w:left="360" w:hanging="360"/>
        <w:rPr>
          <w:rFonts w:ascii="Verdana" w:hAnsi="Verdana"/>
          <w:iCs/>
          <w:sz w:val="20"/>
          <w:szCs w:val="20"/>
        </w:rPr>
      </w:pPr>
    </w:p>
    <w:p w14:paraId="5049CC57" w14:textId="15BED89A" w:rsidR="00D24081" w:rsidRDefault="0007002E" w:rsidP="00D24081">
      <w:pPr>
        <w:pStyle w:val="Opstilling-punkttegn"/>
        <w:spacing w:after="0"/>
        <w:rPr>
          <w:rFonts w:ascii="Verdana" w:hAnsi="Verdana"/>
          <w:iCs/>
          <w:sz w:val="20"/>
          <w:szCs w:val="20"/>
        </w:rPr>
      </w:pPr>
      <w:r w:rsidRPr="00814EF0">
        <w:rPr>
          <w:rFonts w:ascii="Verdana" w:hAnsi="Verdana"/>
          <w:sz w:val="20"/>
          <w:szCs w:val="20"/>
        </w:rPr>
        <w:t>at sikre områdets</w:t>
      </w:r>
      <w:r w:rsidR="00C662F2">
        <w:rPr>
          <w:rFonts w:ascii="Verdana" w:hAnsi="Verdana"/>
          <w:sz w:val="20"/>
          <w:szCs w:val="20"/>
        </w:rPr>
        <w:t xml:space="preserve"> </w:t>
      </w:r>
      <w:r w:rsidR="00902685">
        <w:rPr>
          <w:rFonts w:ascii="Verdana" w:hAnsi="Verdana"/>
          <w:sz w:val="20"/>
          <w:szCs w:val="20"/>
        </w:rPr>
        <w:t xml:space="preserve">eksisterende, </w:t>
      </w:r>
      <w:r w:rsidRPr="00814EF0">
        <w:rPr>
          <w:rFonts w:ascii="Verdana" w:hAnsi="Verdana"/>
          <w:sz w:val="20"/>
          <w:szCs w:val="20"/>
        </w:rPr>
        <w:t xml:space="preserve">rekreative </w:t>
      </w:r>
      <w:r w:rsidRPr="00AC636E">
        <w:rPr>
          <w:rFonts w:ascii="Verdana" w:hAnsi="Verdana"/>
          <w:iCs/>
          <w:sz w:val="20"/>
          <w:szCs w:val="20"/>
        </w:rPr>
        <w:t>kvaliteter</w:t>
      </w:r>
      <w:r w:rsidR="00AC636E">
        <w:rPr>
          <w:rFonts w:ascii="Verdana" w:hAnsi="Verdana"/>
          <w:iCs/>
          <w:sz w:val="20"/>
          <w:szCs w:val="20"/>
        </w:rPr>
        <w:t>,</w:t>
      </w:r>
    </w:p>
    <w:p w14:paraId="3A310823" w14:textId="77777777" w:rsidR="00D24081" w:rsidRDefault="00D24081" w:rsidP="00D24081">
      <w:pPr>
        <w:pStyle w:val="Listeafsnit"/>
        <w:rPr>
          <w:rFonts w:ascii="Verdana" w:hAnsi="Verdana"/>
          <w:iCs/>
        </w:rPr>
      </w:pPr>
    </w:p>
    <w:p w14:paraId="17EE2563" w14:textId="014C3E60" w:rsidR="00AC636E" w:rsidRPr="00D24081" w:rsidRDefault="00814EF0" w:rsidP="00D24081">
      <w:pPr>
        <w:pStyle w:val="Opstilling-punkttegn"/>
        <w:spacing w:after="0"/>
        <w:rPr>
          <w:rFonts w:ascii="Verdana" w:hAnsi="Verdana"/>
          <w:iCs/>
          <w:sz w:val="20"/>
          <w:szCs w:val="20"/>
        </w:rPr>
      </w:pPr>
      <w:r w:rsidRPr="00D24081">
        <w:rPr>
          <w:rFonts w:ascii="Verdana" w:hAnsi="Verdana"/>
          <w:iCs/>
          <w:sz w:val="20"/>
          <w:szCs w:val="20"/>
        </w:rPr>
        <w:t>at si</w:t>
      </w:r>
      <w:r w:rsidR="009F31E8" w:rsidRPr="00D24081">
        <w:rPr>
          <w:rFonts w:ascii="Verdana" w:hAnsi="Verdana"/>
          <w:iCs/>
          <w:sz w:val="20"/>
          <w:szCs w:val="20"/>
        </w:rPr>
        <w:t xml:space="preserve">kre og øge den biologiske mangfoldighed </w:t>
      </w:r>
      <w:r w:rsidR="00260A04">
        <w:rPr>
          <w:rFonts w:ascii="Verdana" w:hAnsi="Verdana"/>
          <w:iCs/>
          <w:sz w:val="20"/>
          <w:szCs w:val="20"/>
        </w:rPr>
        <w:t xml:space="preserve">i området </w:t>
      </w:r>
      <w:r w:rsidR="009F31E8" w:rsidRPr="00D24081">
        <w:rPr>
          <w:rFonts w:ascii="Verdana" w:hAnsi="Verdana"/>
          <w:iCs/>
          <w:sz w:val="20"/>
          <w:szCs w:val="20"/>
        </w:rPr>
        <w:t>og levevilkårene for et rigt dyre- og</w:t>
      </w:r>
      <w:r w:rsidR="00AC636E" w:rsidRPr="00D24081">
        <w:rPr>
          <w:rFonts w:ascii="Verdana" w:hAnsi="Verdana"/>
          <w:iCs/>
          <w:sz w:val="20"/>
          <w:szCs w:val="20"/>
        </w:rPr>
        <w:t xml:space="preserve"> p</w:t>
      </w:r>
      <w:r w:rsidR="009F31E8" w:rsidRPr="00D24081">
        <w:rPr>
          <w:rFonts w:ascii="Verdana" w:hAnsi="Verdana"/>
          <w:iCs/>
          <w:sz w:val="20"/>
          <w:szCs w:val="20"/>
        </w:rPr>
        <w:t>lanteliv</w:t>
      </w:r>
      <w:r w:rsidR="0084290B">
        <w:rPr>
          <w:rFonts w:ascii="Verdana" w:hAnsi="Verdana"/>
          <w:iCs/>
          <w:sz w:val="20"/>
          <w:szCs w:val="20"/>
        </w:rPr>
        <w:t xml:space="preserve"> i området,</w:t>
      </w:r>
    </w:p>
    <w:p w14:paraId="064809AA" w14:textId="31A8B390" w:rsidR="00D24081" w:rsidRDefault="00D24081" w:rsidP="00B9757A">
      <w:pPr>
        <w:pStyle w:val="Opstilling-punkttegn"/>
        <w:numPr>
          <w:ilvl w:val="0"/>
          <w:numId w:val="0"/>
        </w:numPr>
        <w:spacing w:after="0"/>
        <w:ind w:left="360" w:hanging="360"/>
        <w:rPr>
          <w:rFonts w:ascii="Verdana" w:hAnsi="Verdana"/>
          <w:iCs/>
          <w:sz w:val="20"/>
          <w:szCs w:val="20"/>
        </w:rPr>
      </w:pPr>
    </w:p>
    <w:p w14:paraId="18AA38FD" w14:textId="54627F40" w:rsidR="00605B73" w:rsidRPr="00605B73" w:rsidRDefault="00E5604E" w:rsidP="00605B73">
      <w:pPr>
        <w:pStyle w:val="Opstilling-punkttegn"/>
        <w:spacing w:after="0"/>
        <w:rPr>
          <w:rFonts w:ascii="Verdana" w:hAnsi="Verdana"/>
          <w:b/>
          <w:sz w:val="20"/>
          <w:szCs w:val="20"/>
        </w:rPr>
      </w:pPr>
      <w:r>
        <w:rPr>
          <w:rFonts w:ascii="Verdana" w:hAnsi="Verdana"/>
          <w:sz w:val="20"/>
          <w:szCs w:val="20"/>
        </w:rPr>
        <w:t>a</w:t>
      </w:r>
      <w:r w:rsidRPr="0007484F">
        <w:rPr>
          <w:rFonts w:ascii="Verdana" w:hAnsi="Verdana"/>
          <w:sz w:val="20"/>
          <w:szCs w:val="20"/>
        </w:rPr>
        <w:t>t skabe grundlag for naturpleje</w:t>
      </w:r>
      <w:r>
        <w:rPr>
          <w:rFonts w:ascii="Verdana" w:hAnsi="Verdana"/>
          <w:sz w:val="20"/>
          <w:szCs w:val="20"/>
        </w:rPr>
        <w:t>, sam</w:t>
      </w:r>
      <w:r w:rsidR="00605B73">
        <w:rPr>
          <w:rFonts w:ascii="Verdana" w:hAnsi="Verdana"/>
          <w:sz w:val="20"/>
          <w:szCs w:val="20"/>
        </w:rPr>
        <w:t>t</w:t>
      </w:r>
    </w:p>
    <w:p w14:paraId="55590D5D" w14:textId="77777777" w:rsidR="00605B73" w:rsidRDefault="00605B73" w:rsidP="00605B73">
      <w:pPr>
        <w:pStyle w:val="Listeafsnit"/>
        <w:rPr>
          <w:rFonts w:ascii="Verdana" w:hAnsi="Verdana"/>
        </w:rPr>
      </w:pPr>
    </w:p>
    <w:p w14:paraId="2FFD736E" w14:textId="63CDA75B" w:rsidR="00E5604E" w:rsidRPr="00605B73" w:rsidRDefault="00605B73" w:rsidP="00605B73">
      <w:pPr>
        <w:pStyle w:val="Opstilling-punkttegn"/>
        <w:spacing w:after="0"/>
        <w:rPr>
          <w:rFonts w:ascii="Verdana" w:hAnsi="Verdana"/>
          <w:b/>
          <w:sz w:val="20"/>
          <w:szCs w:val="20"/>
        </w:rPr>
      </w:pPr>
      <w:r>
        <w:rPr>
          <w:rFonts w:ascii="Verdana" w:hAnsi="Verdana"/>
          <w:sz w:val="20"/>
          <w:szCs w:val="20"/>
        </w:rPr>
        <w:lastRenderedPageBreak/>
        <w:t>medvirke til at sikre en gunstig bevaringsstatus for del naturtyper og arter, som det de tilgrænsende Natura 2000 område, nr. 137 Kattehale Mose til en hver tid er udpeget for</w:t>
      </w:r>
      <w:r w:rsidR="003119B1">
        <w:rPr>
          <w:rFonts w:ascii="Verdana" w:hAnsi="Verdana"/>
          <w:sz w:val="20"/>
          <w:szCs w:val="20"/>
        </w:rPr>
        <w:t>, herunder Stor Vandsalamander og Stor Kærguldsmed, og for øvrige bilag IV-arter i fredningsområdet.</w:t>
      </w:r>
    </w:p>
    <w:p w14:paraId="6551CD83" w14:textId="77777777" w:rsidR="00E5604E" w:rsidRPr="00E5604E" w:rsidRDefault="00E5604E" w:rsidP="00756ACC">
      <w:pPr>
        <w:pStyle w:val="Opstilling-punkttegn"/>
        <w:numPr>
          <w:ilvl w:val="0"/>
          <w:numId w:val="0"/>
        </w:numPr>
        <w:spacing w:after="0"/>
        <w:ind w:left="360"/>
        <w:rPr>
          <w:rFonts w:ascii="Verdana" w:hAnsi="Verdana"/>
          <w:bCs/>
          <w:sz w:val="20"/>
          <w:szCs w:val="20"/>
        </w:rPr>
      </w:pPr>
    </w:p>
    <w:p w14:paraId="37BF5F50" w14:textId="77777777" w:rsidR="0007002E" w:rsidRDefault="0007002E" w:rsidP="0007002E">
      <w:pPr>
        <w:rPr>
          <w:rFonts w:ascii="Verdana" w:hAnsi="Verdana"/>
          <w:b/>
        </w:rPr>
      </w:pPr>
      <w:r>
        <w:rPr>
          <w:rFonts w:ascii="Verdana" w:hAnsi="Verdana"/>
          <w:b/>
        </w:rPr>
        <w:t>§ 2 Bevaring af området</w:t>
      </w:r>
    </w:p>
    <w:p w14:paraId="43B84F09" w14:textId="77777777" w:rsidR="0007002E" w:rsidRDefault="0007002E" w:rsidP="0007002E">
      <w:pPr>
        <w:rPr>
          <w:rFonts w:ascii="Verdana" w:hAnsi="Verdana"/>
        </w:rPr>
      </w:pPr>
    </w:p>
    <w:p w14:paraId="10BCF758" w14:textId="77777777" w:rsidR="0007002E" w:rsidRDefault="0007002E" w:rsidP="0007002E">
      <w:pPr>
        <w:rPr>
          <w:rFonts w:ascii="Verdana" w:hAnsi="Verdana"/>
        </w:rPr>
      </w:pPr>
      <w:r>
        <w:rPr>
          <w:rFonts w:ascii="Verdana" w:hAnsi="Verdana"/>
        </w:rPr>
        <w:t>Fredningsområdet skal bevares i sin nuværende tilstand, medmindre en tilstandsændring er påbudt eller tilladt i de følgende bestemmelser eller tillades ved forudgående dispensation fra fredningsnævnet.</w:t>
      </w:r>
    </w:p>
    <w:p w14:paraId="3C69B419" w14:textId="77777777" w:rsidR="0007002E" w:rsidRDefault="0007002E" w:rsidP="0007002E">
      <w:pPr>
        <w:rPr>
          <w:rFonts w:ascii="Verdana" w:hAnsi="Verdana"/>
        </w:rPr>
      </w:pPr>
    </w:p>
    <w:p w14:paraId="3E2F07B6" w14:textId="77777777" w:rsidR="0007002E" w:rsidRDefault="0007002E" w:rsidP="0007002E">
      <w:pPr>
        <w:rPr>
          <w:rFonts w:ascii="Verdana" w:hAnsi="Verdana"/>
          <w:b/>
        </w:rPr>
      </w:pPr>
      <w:r>
        <w:rPr>
          <w:rFonts w:ascii="Verdana" w:hAnsi="Verdana"/>
          <w:b/>
        </w:rPr>
        <w:t>§ 3 Arealernes drift og anvendelse</w:t>
      </w:r>
    </w:p>
    <w:p w14:paraId="2D47A8C9" w14:textId="77777777" w:rsidR="0007002E" w:rsidRDefault="0007002E" w:rsidP="0007002E">
      <w:pPr>
        <w:rPr>
          <w:rFonts w:ascii="Verdana" w:hAnsi="Verdana"/>
        </w:rPr>
      </w:pPr>
    </w:p>
    <w:p w14:paraId="58CBBEF0" w14:textId="252276C9" w:rsidR="000F430B" w:rsidRDefault="00A95CCC" w:rsidP="00AC636E">
      <w:pPr>
        <w:rPr>
          <w:rFonts w:ascii="Verdana" w:hAnsi="Verdana"/>
        </w:rPr>
      </w:pPr>
      <w:r>
        <w:rPr>
          <w:rFonts w:ascii="Verdana" w:hAnsi="Verdana"/>
        </w:rPr>
        <w:t xml:space="preserve">Stk. 1. </w:t>
      </w:r>
      <w:r w:rsidR="0007002E">
        <w:rPr>
          <w:rFonts w:ascii="Verdana" w:hAnsi="Verdana"/>
        </w:rPr>
        <w:t>Landbrugsarealer må ikke tilplantes med flerårige</w:t>
      </w:r>
      <w:r w:rsidR="00656B59">
        <w:rPr>
          <w:rFonts w:ascii="Verdana" w:hAnsi="Verdana"/>
        </w:rPr>
        <w:t>,</w:t>
      </w:r>
      <w:r w:rsidR="0007002E">
        <w:rPr>
          <w:rFonts w:ascii="Verdana" w:hAnsi="Verdana"/>
        </w:rPr>
        <w:t xml:space="preserve"> udsigtshæmmende afgrøder f.eks. juletræer, pyntegrønt og energipil.</w:t>
      </w:r>
    </w:p>
    <w:p w14:paraId="3633C2A1" w14:textId="77777777" w:rsidR="00AC636E" w:rsidRDefault="00AC636E" w:rsidP="00AC636E">
      <w:pPr>
        <w:rPr>
          <w:rFonts w:ascii="Verdana" w:hAnsi="Verdana"/>
        </w:rPr>
      </w:pPr>
    </w:p>
    <w:p w14:paraId="3A6CE481" w14:textId="51E3B739" w:rsidR="0007002E" w:rsidRDefault="00A95CCC" w:rsidP="0007002E">
      <w:pPr>
        <w:rPr>
          <w:rFonts w:ascii="Verdana" w:hAnsi="Verdana"/>
        </w:rPr>
      </w:pPr>
      <w:r>
        <w:rPr>
          <w:rFonts w:ascii="Verdana" w:hAnsi="Verdana"/>
        </w:rPr>
        <w:t>Stk.</w:t>
      </w:r>
      <w:r w:rsidR="00AC636E">
        <w:rPr>
          <w:rFonts w:ascii="Verdana" w:hAnsi="Verdana"/>
        </w:rPr>
        <w:t xml:space="preserve"> 2</w:t>
      </w:r>
      <w:r>
        <w:rPr>
          <w:rFonts w:ascii="Verdana" w:hAnsi="Verdana"/>
        </w:rPr>
        <w:t xml:space="preserve">. </w:t>
      </w:r>
      <w:r w:rsidR="0007002E">
        <w:rPr>
          <w:rFonts w:ascii="Verdana" w:hAnsi="Verdana"/>
        </w:rPr>
        <w:t xml:space="preserve">Der må ikke etableres nye læhegn. Eksisterende læhegn må vedligeholdes ved enkelte genplantninger med hjemmehørende </w:t>
      </w:r>
      <w:r w:rsidR="000F430B">
        <w:rPr>
          <w:rFonts w:ascii="Verdana" w:hAnsi="Verdana"/>
        </w:rPr>
        <w:t>a</w:t>
      </w:r>
      <w:r w:rsidR="0007002E">
        <w:rPr>
          <w:rFonts w:ascii="Verdana" w:hAnsi="Verdana"/>
        </w:rPr>
        <w:t>rter.</w:t>
      </w:r>
    </w:p>
    <w:p w14:paraId="0A193DDF" w14:textId="77777777" w:rsidR="00A95CCC" w:rsidRDefault="00A95CCC" w:rsidP="00A95CCC">
      <w:pPr>
        <w:rPr>
          <w:rFonts w:ascii="Verdana" w:hAnsi="Verdana"/>
        </w:rPr>
      </w:pPr>
    </w:p>
    <w:p w14:paraId="50C03605" w14:textId="6C08600B" w:rsidR="00A95CCC" w:rsidRDefault="00A95CCC" w:rsidP="00A95CCC">
      <w:pPr>
        <w:rPr>
          <w:rFonts w:ascii="Verdana" w:eastAsiaTheme="minorHAnsi" w:hAnsi="Verdana" w:cs="TimesNewRomanPSMT"/>
          <w:lang w:eastAsia="en-US"/>
        </w:rPr>
      </w:pPr>
      <w:r w:rsidRPr="00393D3E">
        <w:rPr>
          <w:rFonts w:ascii="Verdana" w:eastAsiaTheme="minorHAnsi" w:hAnsi="Verdana" w:cs="TimesNewRomanPSMT"/>
          <w:lang w:eastAsia="en-US"/>
        </w:rPr>
        <w:t xml:space="preserve">Stk. </w:t>
      </w:r>
      <w:r w:rsidR="00AC636E">
        <w:rPr>
          <w:rFonts w:ascii="Verdana" w:eastAsiaTheme="minorHAnsi" w:hAnsi="Verdana" w:cs="TimesNewRomanPSMT"/>
          <w:lang w:eastAsia="en-US"/>
        </w:rPr>
        <w:t>3</w:t>
      </w:r>
      <w:r>
        <w:rPr>
          <w:rFonts w:ascii="Verdana" w:eastAsiaTheme="minorHAnsi" w:hAnsi="Verdana" w:cs="TimesNewRomanPSMT"/>
          <w:lang w:eastAsia="en-US"/>
        </w:rPr>
        <w:t>.</w:t>
      </w:r>
      <w:r w:rsidRPr="00393D3E">
        <w:rPr>
          <w:rFonts w:ascii="Verdana" w:eastAsiaTheme="minorHAnsi" w:hAnsi="Verdana" w:cs="TimesNewRomanPSMT"/>
          <w:lang w:eastAsia="en-US"/>
        </w:rPr>
        <w:t xml:space="preserve"> </w:t>
      </w:r>
      <w:r w:rsidR="009F684F">
        <w:rPr>
          <w:rFonts w:ascii="Verdana" w:eastAsiaTheme="minorHAnsi" w:hAnsi="Verdana" w:cs="TimesNewRomanPSMT"/>
          <w:lang w:eastAsia="en-US"/>
        </w:rPr>
        <w:t xml:space="preserve">Der må ikke </w:t>
      </w:r>
      <w:r w:rsidR="009A1A44">
        <w:rPr>
          <w:rFonts w:ascii="Verdana" w:eastAsiaTheme="minorHAnsi" w:hAnsi="Verdana" w:cs="TimesNewRomanPSMT"/>
          <w:lang w:eastAsia="en-US"/>
        </w:rPr>
        <w:t xml:space="preserve">etableres oplag eller </w:t>
      </w:r>
      <w:r w:rsidR="009F684F">
        <w:rPr>
          <w:rFonts w:ascii="Verdana" w:eastAsiaTheme="minorHAnsi" w:hAnsi="Verdana" w:cs="TimesNewRomanPSMT"/>
          <w:lang w:eastAsia="en-US"/>
        </w:rPr>
        <w:t>deponeres jord, affald mv., og der må ikke anlægges jordvolde.</w:t>
      </w:r>
    </w:p>
    <w:p w14:paraId="6CEE8EE0" w14:textId="16EC1992" w:rsidR="00E5604E" w:rsidRDefault="00E5604E" w:rsidP="00A95CCC">
      <w:pPr>
        <w:rPr>
          <w:rFonts w:ascii="Verdana" w:eastAsiaTheme="minorHAnsi" w:hAnsi="Verdana" w:cs="TimesNewRomanPSMT"/>
          <w:lang w:eastAsia="en-US"/>
        </w:rPr>
      </w:pPr>
    </w:p>
    <w:p w14:paraId="59F23F60" w14:textId="0E96F5A1" w:rsidR="00ED4F64" w:rsidRPr="0064121E" w:rsidRDefault="00E5604E" w:rsidP="00ED4F64">
      <w:pPr>
        <w:autoSpaceDE w:val="0"/>
        <w:autoSpaceDN w:val="0"/>
        <w:adjustRightInd w:val="0"/>
        <w:rPr>
          <w:rFonts w:ascii="Verdana" w:eastAsiaTheme="minorHAnsi" w:hAnsi="Verdana" w:cs="TimesNewRomanPSMT"/>
          <w:lang w:eastAsia="en-US"/>
        </w:rPr>
      </w:pPr>
      <w:r>
        <w:rPr>
          <w:rFonts w:ascii="Verdana" w:eastAsiaTheme="minorHAnsi" w:hAnsi="Verdana" w:cs="TimesNewRomanPSMT"/>
          <w:lang w:eastAsia="en-US"/>
        </w:rPr>
        <w:t xml:space="preserve">Stk. 4. </w:t>
      </w:r>
      <w:r w:rsidR="00ED4F64">
        <w:rPr>
          <w:rFonts w:ascii="Verdana" w:eastAsiaTheme="minorHAnsi" w:hAnsi="Verdana" w:cs="TimesNewRomanPSMT"/>
          <w:lang w:eastAsia="en-US"/>
        </w:rPr>
        <w:t>Fredningen er ikke til hinder for, at der på ejendommene matr.nr. 6k og 6h</w:t>
      </w:r>
      <w:r w:rsidR="00D2192D">
        <w:rPr>
          <w:rFonts w:ascii="Verdana" w:eastAsiaTheme="minorHAnsi" w:hAnsi="Verdana" w:cs="TimesNewRomanPSMT"/>
          <w:lang w:eastAsia="en-US"/>
        </w:rPr>
        <w:t>, Bregnerød By, Farum</w:t>
      </w:r>
      <w:r w:rsidR="00ED4F64">
        <w:rPr>
          <w:rFonts w:ascii="Verdana" w:eastAsiaTheme="minorHAnsi" w:hAnsi="Verdana" w:cs="TimesNewRomanPSMT"/>
          <w:lang w:eastAsia="en-US"/>
        </w:rPr>
        <w:t xml:space="preserve"> kan udøves sædvanlig spejder-, undervisnings- og friluftsaktivitet.</w:t>
      </w:r>
    </w:p>
    <w:p w14:paraId="22E8185E" w14:textId="3CFB9C99" w:rsidR="000F430B" w:rsidRDefault="000F430B" w:rsidP="00A95CCC">
      <w:pPr>
        <w:rPr>
          <w:rFonts w:ascii="Verdana" w:eastAsiaTheme="minorHAnsi" w:hAnsi="Verdana" w:cs="TimesNewRomanPSMT"/>
          <w:lang w:eastAsia="en-US"/>
        </w:rPr>
      </w:pPr>
    </w:p>
    <w:p w14:paraId="654F179A" w14:textId="1175CC7E" w:rsidR="0007002E" w:rsidRDefault="0007002E" w:rsidP="0007002E">
      <w:pPr>
        <w:rPr>
          <w:rFonts w:ascii="Verdana" w:hAnsi="Verdana"/>
          <w:b/>
        </w:rPr>
      </w:pPr>
      <w:r>
        <w:rPr>
          <w:rFonts w:ascii="Verdana" w:hAnsi="Verdana"/>
          <w:b/>
        </w:rPr>
        <w:t>§ 4 Byggeri</w:t>
      </w:r>
    </w:p>
    <w:p w14:paraId="26496243" w14:textId="77777777" w:rsidR="0007002E" w:rsidRDefault="0007002E" w:rsidP="0007002E">
      <w:pPr>
        <w:rPr>
          <w:rFonts w:ascii="Verdana" w:hAnsi="Verdana"/>
        </w:rPr>
      </w:pPr>
    </w:p>
    <w:p w14:paraId="217E3478" w14:textId="0611FB17" w:rsidR="0007002E" w:rsidRPr="00393D3E" w:rsidRDefault="0007002E" w:rsidP="0007002E">
      <w:pPr>
        <w:autoSpaceDE w:val="0"/>
        <w:autoSpaceDN w:val="0"/>
        <w:adjustRightInd w:val="0"/>
        <w:rPr>
          <w:rFonts w:ascii="Verdana" w:eastAsiaTheme="minorHAnsi" w:hAnsi="Verdana" w:cs="TimesNewRomanPSMT"/>
          <w:lang w:eastAsia="en-US"/>
        </w:rPr>
      </w:pPr>
      <w:r w:rsidRPr="00393D3E">
        <w:rPr>
          <w:rFonts w:ascii="Verdana" w:eastAsiaTheme="minorHAnsi" w:hAnsi="Verdana" w:cs="TimesNewRomanPSMT"/>
          <w:lang w:eastAsia="en-US"/>
        </w:rPr>
        <w:t>Stk. 1. Der må ikke etableres nye boliger i området</w:t>
      </w:r>
      <w:r w:rsidR="00AC636E">
        <w:rPr>
          <w:rFonts w:ascii="Verdana" w:eastAsiaTheme="minorHAnsi" w:hAnsi="Verdana" w:cs="TimesNewRomanPSMT"/>
          <w:lang w:eastAsia="en-US"/>
        </w:rPr>
        <w:t xml:space="preserve">. </w:t>
      </w:r>
      <w:r w:rsidRPr="00393D3E">
        <w:rPr>
          <w:rFonts w:ascii="Verdana" w:eastAsiaTheme="minorHAnsi" w:hAnsi="Verdana" w:cs="TimesNewRomanPSMT"/>
          <w:lang w:eastAsia="en-US"/>
        </w:rPr>
        <w:t xml:space="preserve">Der må heller ikke opføres anden ny bebyggelse, herunder </w:t>
      </w:r>
      <w:r w:rsidR="00E51971">
        <w:rPr>
          <w:rFonts w:ascii="Verdana" w:eastAsiaTheme="minorHAnsi" w:hAnsi="Verdana" w:cs="TimesNewRomanPSMT"/>
          <w:lang w:eastAsia="en-US"/>
        </w:rPr>
        <w:t xml:space="preserve">driftsbygninger, </w:t>
      </w:r>
      <w:r w:rsidRPr="00393D3E">
        <w:rPr>
          <w:rFonts w:ascii="Verdana" w:eastAsiaTheme="minorHAnsi" w:hAnsi="Verdana" w:cs="TimesNewRomanPSMT"/>
          <w:lang w:eastAsia="en-US"/>
        </w:rPr>
        <w:t>skure,</w:t>
      </w:r>
      <w:r>
        <w:rPr>
          <w:rFonts w:ascii="Verdana" w:eastAsiaTheme="minorHAnsi" w:hAnsi="Verdana" w:cs="TimesNewRomanPSMT"/>
          <w:lang w:eastAsia="en-US"/>
        </w:rPr>
        <w:t xml:space="preserve"> </w:t>
      </w:r>
      <w:r w:rsidR="00E51971">
        <w:rPr>
          <w:rFonts w:ascii="Verdana" w:eastAsiaTheme="minorHAnsi" w:hAnsi="Verdana" w:cs="TimesNewRomanPSMT"/>
          <w:lang w:eastAsia="en-US"/>
        </w:rPr>
        <w:t xml:space="preserve">drivhuse, </w:t>
      </w:r>
      <w:r w:rsidRPr="00393D3E">
        <w:rPr>
          <w:rFonts w:ascii="Verdana" w:eastAsiaTheme="minorHAnsi" w:hAnsi="Verdana" w:cs="TimesNewRomanPSMT"/>
          <w:lang w:eastAsia="en-US"/>
        </w:rPr>
        <w:t>boder, jagthytter og lignende</w:t>
      </w:r>
      <w:r w:rsidR="00E51971">
        <w:rPr>
          <w:rFonts w:ascii="Verdana" w:eastAsiaTheme="minorHAnsi" w:hAnsi="Verdana" w:cs="TimesNewRomanPSMT"/>
          <w:lang w:eastAsia="en-US"/>
        </w:rPr>
        <w:t>.</w:t>
      </w:r>
    </w:p>
    <w:p w14:paraId="5B3FCE64" w14:textId="77777777" w:rsidR="0007002E" w:rsidRDefault="0007002E" w:rsidP="0007002E">
      <w:pPr>
        <w:autoSpaceDE w:val="0"/>
        <w:autoSpaceDN w:val="0"/>
        <w:adjustRightInd w:val="0"/>
        <w:rPr>
          <w:rFonts w:ascii="Verdana" w:eastAsiaTheme="minorHAnsi" w:hAnsi="Verdana" w:cs="TimesNewRomanPSMT"/>
          <w:lang w:eastAsia="en-US"/>
        </w:rPr>
      </w:pPr>
    </w:p>
    <w:p w14:paraId="3CC8CA93" w14:textId="7643B2D3" w:rsidR="0007002E" w:rsidRPr="00393D3E" w:rsidRDefault="0007002E" w:rsidP="0007002E">
      <w:pPr>
        <w:autoSpaceDE w:val="0"/>
        <w:autoSpaceDN w:val="0"/>
        <w:adjustRightInd w:val="0"/>
        <w:rPr>
          <w:rFonts w:ascii="Verdana" w:eastAsiaTheme="minorHAnsi" w:hAnsi="Verdana" w:cs="TimesNewRomanPSMT"/>
          <w:lang w:eastAsia="en-US"/>
        </w:rPr>
      </w:pPr>
      <w:r w:rsidRPr="00393D3E">
        <w:rPr>
          <w:rFonts w:ascii="Verdana" w:eastAsiaTheme="minorHAnsi" w:hAnsi="Verdana" w:cs="TimesNewRomanPSMT"/>
          <w:lang w:eastAsia="en-US"/>
        </w:rPr>
        <w:t xml:space="preserve">Stk. </w:t>
      </w:r>
      <w:r w:rsidR="00E51971">
        <w:rPr>
          <w:rFonts w:ascii="Verdana" w:eastAsiaTheme="minorHAnsi" w:hAnsi="Verdana" w:cs="TimesNewRomanPSMT"/>
          <w:lang w:eastAsia="en-US"/>
        </w:rPr>
        <w:t>2</w:t>
      </w:r>
      <w:r w:rsidRPr="00393D3E">
        <w:rPr>
          <w:rFonts w:ascii="Verdana" w:eastAsiaTheme="minorHAnsi" w:hAnsi="Verdana" w:cs="TimesNewRomanPSMT"/>
          <w:lang w:eastAsia="en-US"/>
        </w:rPr>
        <w:t>. Fredningen er ikke til hinder for anbringelse af sædvanlige læskure</w:t>
      </w:r>
      <w:r>
        <w:rPr>
          <w:rFonts w:ascii="Verdana" w:eastAsiaTheme="minorHAnsi" w:hAnsi="Verdana" w:cs="TimesNewRomanPSMT"/>
          <w:lang w:eastAsia="en-US"/>
        </w:rPr>
        <w:t xml:space="preserve"> </w:t>
      </w:r>
      <w:r w:rsidRPr="00393D3E">
        <w:rPr>
          <w:rFonts w:ascii="Verdana" w:eastAsiaTheme="minorHAnsi" w:hAnsi="Verdana" w:cs="TimesNewRomanPSMT"/>
          <w:lang w:eastAsia="en-US"/>
        </w:rPr>
        <w:t xml:space="preserve">for </w:t>
      </w:r>
      <w:r w:rsidR="00C20BA9">
        <w:rPr>
          <w:rFonts w:ascii="Verdana" w:eastAsiaTheme="minorHAnsi" w:hAnsi="Verdana" w:cs="TimesNewRomanPSMT"/>
          <w:lang w:eastAsia="en-US"/>
        </w:rPr>
        <w:t>heste</w:t>
      </w:r>
      <w:r w:rsidRPr="00393D3E">
        <w:rPr>
          <w:rFonts w:ascii="Verdana" w:eastAsiaTheme="minorHAnsi" w:hAnsi="Verdana" w:cs="TimesNewRomanPSMT"/>
          <w:lang w:eastAsia="en-US"/>
        </w:rPr>
        <w:t>, kreaturer og lignende.</w:t>
      </w:r>
    </w:p>
    <w:p w14:paraId="3BF57AA2" w14:textId="77777777" w:rsidR="0007002E" w:rsidRDefault="0007002E" w:rsidP="0007002E">
      <w:pPr>
        <w:rPr>
          <w:rFonts w:ascii="Verdana" w:eastAsiaTheme="minorHAnsi" w:hAnsi="Verdana" w:cs="TimesNewRomanPSMT"/>
          <w:lang w:eastAsia="en-US"/>
        </w:rPr>
      </w:pPr>
    </w:p>
    <w:p w14:paraId="0500C5B5" w14:textId="77777777" w:rsidR="0007002E" w:rsidRDefault="0007002E" w:rsidP="0007002E">
      <w:pPr>
        <w:rPr>
          <w:rFonts w:ascii="Verdana" w:hAnsi="Verdana"/>
          <w:b/>
        </w:rPr>
      </w:pPr>
      <w:r>
        <w:rPr>
          <w:rFonts w:ascii="Verdana" w:hAnsi="Verdana"/>
          <w:b/>
        </w:rPr>
        <w:t>§ 5 Faste konstruktioner og anlæg</w:t>
      </w:r>
    </w:p>
    <w:p w14:paraId="09AD60A3" w14:textId="77777777" w:rsidR="0007002E" w:rsidRDefault="0007002E" w:rsidP="0007002E">
      <w:pPr>
        <w:rPr>
          <w:rFonts w:ascii="Verdana" w:hAnsi="Verdana"/>
        </w:rPr>
      </w:pPr>
    </w:p>
    <w:p w14:paraId="5B610350" w14:textId="0E5D087D" w:rsidR="0007002E" w:rsidRPr="0064121E" w:rsidRDefault="0007002E" w:rsidP="0007002E">
      <w:pPr>
        <w:autoSpaceDE w:val="0"/>
        <w:autoSpaceDN w:val="0"/>
        <w:adjustRightInd w:val="0"/>
        <w:rPr>
          <w:rFonts w:ascii="Verdana" w:eastAsiaTheme="minorHAnsi" w:hAnsi="Verdana" w:cs="TimesNewRomanPSMT"/>
          <w:lang w:eastAsia="en-US"/>
        </w:rPr>
      </w:pPr>
      <w:r w:rsidRPr="0064121E">
        <w:rPr>
          <w:rFonts w:ascii="Verdana" w:eastAsiaTheme="minorHAnsi" w:hAnsi="Verdana" w:cs="TimesNewRomanPSMT"/>
          <w:lang w:eastAsia="en-US"/>
        </w:rPr>
        <w:t xml:space="preserve">Stk. 1. Der må ikke etableres faste anlæg og konstruktioner som f.eks. tårne, vindmøller, </w:t>
      </w:r>
      <w:r>
        <w:rPr>
          <w:rFonts w:ascii="Verdana" w:eastAsiaTheme="minorHAnsi" w:hAnsi="Verdana" w:cs="TimesNewRomanPSMT"/>
          <w:lang w:eastAsia="en-US"/>
        </w:rPr>
        <w:t>solcelle</w:t>
      </w:r>
      <w:r w:rsidR="00E51971">
        <w:rPr>
          <w:rFonts w:ascii="Verdana" w:eastAsiaTheme="minorHAnsi" w:hAnsi="Verdana" w:cs="TimesNewRomanPSMT"/>
          <w:lang w:eastAsia="en-US"/>
        </w:rPr>
        <w:t>anlæg</w:t>
      </w:r>
      <w:r>
        <w:rPr>
          <w:rFonts w:ascii="Verdana" w:eastAsiaTheme="minorHAnsi" w:hAnsi="Verdana" w:cs="TimesNewRomanPSMT"/>
          <w:lang w:eastAsia="en-US"/>
        </w:rPr>
        <w:t xml:space="preserve">, </w:t>
      </w:r>
      <w:r w:rsidRPr="0064121E">
        <w:rPr>
          <w:rFonts w:ascii="Verdana" w:eastAsiaTheme="minorHAnsi" w:hAnsi="Verdana" w:cs="TimesNewRomanPSMT"/>
          <w:lang w:eastAsia="en-US"/>
        </w:rPr>
        <w:t>tankanlæg, transformerstationer og master. Der må ikke føres luftledninger over arealerne.</w:t>
      </w:r>
    </w:p>
    <w:p w14:paraId="33C8F373" w14:textId="77777777" w:rsidR="0007002E" w:rsidRPr="0064121E" w:rsidRDefault="0007002E" w:rsidP="0007002E">
      <w:pPr>
        <w:autoSpaceDE w:val="0"/>
        <w:autoSpaceDN w:val="0"/>
        <w:adjustRightInd w:val="0"/>
        <w:rPr>
          <w:rFonts w:ascii="Verdana" w:eastAsiaTheme="minorHAnsi" w:hAnsi="Verdana" w:cs="TimesNewRomanPSMT"/>
          <w:lang w:eastAsia="en-US"/>
        </w:rPr>
      </w:pPr>
    </w:p>
    <w:p w14:paraId="3F303F05" w14:textId="1B836FDE" w:rsidR="0007002E" w:rsidRPr="00D24081" w:rsidRDefault="0007002E" w:rsidP="0007002E">
      <w:pPr>
        <w:autoSpaceDE w:val="0"/>
        <w:autoSpaceDN w:val="0"/>
        <w:adjustRightInd w:val="0"/>
        <w:rPr>
          <w:rFonts w:ascii="Verdana" w:eastAsiaTheme="minorHAnsi" w:hAnsi="Verdana" w:cs="TimesNewRomanPSMT"/>
          <w:lang w:eastAsia="en-US"/>
        </w:rPr>
      </w:pPr>
      <w:r w:rsidRPr="0064121E">
        <w:rPr>
          <w:rFonts w:ascii="Verdana" w:eastAsiaTheme="minorHAnsi" w:hAnsi="Verdana" w:cs="TimesNewRomanPSMT"/>
          <w:lang w:eastAsia="en-US"/>
        </w:rPr>
        <w:t>Stk. 2. Der må ikke etableres belysning i det fredede område.</w:t>
      </w:r>
    </w:p>
    <w:p w14:paraId="38EE7E28" w14:textId="77777777" w:rsidR="0007002E" w:rsidRPr="0064121E" w:rsidRDefault="0007002E" w:rsidP="0007002E">
      <w:pPr>
        <w:autoSpaceDE w:val="0"/>
        <w:autoSpaceDN w:val="0"/>
        <w:adjustRightInd w:val="0"/>
        <w:rPr>
          <w:rFonts w:ascii="Verdana" w:eastAsiaTheme="minorHAnsi" w:hAnsi="Verdana" w:cs="TimesNewRomanPSMT"/>
          <w:lang w:eastAsia="en-US"/>
        </w:rPr>
      </w:pPr>
    </w:p>
    <w:p w14:paraId="306A881E" w14:textId="73C5A222" w:rsidR="0007002E" w:rsidRPr="0064121E" w:rsidRDefault="0007002E" w:rsidP="0007002E">
      <w:pPr>
        <w:autoSpaceDE w:val="0"/>
        <w:autoSpaceDN w:val="0"/>
        <w:adjustRightInd w:val="0"/>
        <w:rPr>
          <w:rFonts w:ascii="Verdana" w:eastAsiaTheme="minorHAnsi" w:hAnsi="Verdana" w:cs="TimesNewRomanPSMT"/>
          <w:lang w:eastAsia="en-US"/>
        </w:rPr>
      </w:pPr>
      <w:r w:rsidRPr="0064121E">
        <w:rPr>
          <w:rFonts w:ascii="Verdana" w:eastAsiaTheme="minorHAnsi" w:hAnsi="Verdana" w:cs="TimesNewRomanPSMT"/>
          <w:lang w:eastAsia="en-US"/>
        </w:rPr>
        <w:t>Stk. 3. Der må ikke etableres nye veje i fredningsområdet.</w:t>
      </w:r>
      <w:r w:rsidR="00C662F2">
        <w:rPr>
          <w:rFonts w:ascii="Verdana" w:eastAsiaTheme="minorHAnsi" w:hAnsi="Verdana" w:cs="TimesNewRomanPSMT"/>
          <w:lang w:eastAsia="en-US"/>
        </w:rPr>
        <w:t xml:space="preserve"> Fredningen er dog ikke til hinder for, at fredningsnævnet kan meddele tilladelse til nødvendig udvidelse af Hyrebakken med cykelsti.</w:t>
      </w:r>
    </w:p>
    <w:p w14:paraId="01F4BA99" w14:textId="77777777" w:rsidR="0007002E" w:rsidRPr="0064121E" w:rsidRDefault="0007002E" w:rsidP="0007002E">
      <w:pPr>
        <w:autoSpaceDE w:val="0"/>
        <w:autoSpaceDN w:val="0"/>
        <w:adjustRightInd w:val="0"/>
        <w:rPr>
          <w:rFonts w:ascii="Verdana" w:eastAsiaTheme="minorHAnsi" w:hAnsi="Verdana" w:cs="TimesNewRomanPSMT"/>
          <w:lang w:eastAsia="en-US"/>
        </w:rPr>
      </w:pPr>
    </w:p>
    <w:p w14:paraId="3CC07F3D" w14:textId="7685AE54" w:rsidR="0007002E" w:rsidRDefault="0007002E" w:rsidP="0007002E">
      <w:pPr>
        <w:autoSpaceDE w:val="0"/>
        <w:autoSpaceDN w:val="0"/>
        <w:adjustRightInd w:val="0"/>
        <w:rPr>
          <w:rFonts w:ascii="Verdana" w:eastAsiaTheme="minorHAnsi" w:hAnsi="Verdana" w:cs="TimesNewRomanPSMT"/>
          <w:lang w:eastAsia="en-US"/>
        </w:rPr>
      </w:pPr>
      <w:r w:rsidRPr="0064121E">
        <w:rPr>
          <w:rFonts w:ascii="Verdana" w:eastAsiaTheme="minorHAnsi" w:hAnsi="Verdana" w:cs="TimesNewRomanPSMT"/>
          <w:lang w:eastAsia="en-US"/>
        </w:rPr>
        <w:t xml:space="preserve">Stk. </w:t>
      </w:r>
      <w:r w:rsidR="004C1589">
        <w:rPr>
          <w:rFonts w:ascii="Verdana" w:eastAsiaTheme="minorHAnsi" w:hAnsi="Verdana" w:cs="TimesNewRomanPSMT"/>
          <w:lang w:eastAsia="en-US"/>
        </w:rPr>
        <w:t>4</w:t>
      </w:r>
      <w:r w:rsidRPr="0064121E">
        <w:rPr>
          <w:rFonts w:ascii="Verdana" w:eastAsiaTheme="minorHAnsi" w:hAnsi="Verdana" w:cs="TimesNewRomanPSMT"/>
          <w:lang w:eastAsia="en-US"/>
        </w:rPr>
        <w:t xml:space="preserve">. </w:t>
      </w:r>
      <w:r w:rsidR="000F430B">
        <w:rPr>
          <w:rFonts w:ascii="Verdana" w:eastAsiaTheme="minorHAnsi" w:hAnsi="Verdana" w:cs="TimesNewRomanPSMT"/>
          <w:lang w:eastAsia="en-US"/>
        </w:rPr>
        <w:t>D</w:t>
      </w:r>
      <w:r w:rsidRPr="0064121E">
        <w:rPr>
          <w:rFonts w:ascii="Verdana" w:eastAsiaTheme="minorHAnsi" w:hAnsi="Verdana" w:cs="TimesNewRomanPSMT"/>
          <w:lang w:eastAsia="en-US"/>
        </w:rPr>
        <w:t xml:space="preserve">er </w:t>
      </w:r>
      <w:r w:rsidR="000F430B">
        <w:rPr>
          <w:rFonts w:ascii="Verdana" w:eastAsiaTheme="minorHAnsi" w:hAnsi="Verdana" w:cs="TimesNewRomanPSMT"/>
          <w:lang w:eastAsia="en-US"/>
        </w:rPr>
        <w:t xml:space="preserve">må </w:t>
      </w:r>
      <w:r w:rsidRPr="0064121E">
        <w:rPr>
          <w:rFonts w:ascii="Verdana" w:eastAsiaTheme="minorHAnsi" w:hAnsi="Verdana" w:cs="TimesNewRomanPSMT"/>
          <w:lang w:eastAsia="en-US"/>
        </w:rPr>
        <w:t>ikke anbringes campingvogne eller lignende, og teltslagning må ikke finde sted. Undtaget fra forbuddet er teltning af kortere varighed på egen ejendom</w:t>
      </w:r>
      <w:r w:rsidR="00ED4F64">
        <w:rPr>
          <w:rFonts w:ascii="Verdana" w:eastAsiaTheme="minorHAnsi" w:hAnsi="Verdana" w:cs="TimesNewRomanPSMT"/>
          <w:lang w:eastAsia="en-US"/>
        </w:rPr>
        <w:t>, jf. § 3, stk. 4</w:t>
      </w:r>
      <w:r w:rsidRPr="0064121E">
        <w:rPr>
          <w:rFonts w:ascii="Verdana" w:eastAsiaTheme="minorHAnsi" w:hAnsi="Verdana" w:cs="TimesNewRomanPSMT"/>
          <w:lang w:eastAsia="en-US"/>
        </w:rPr>
        <w:t>.</w:t>
      </w:r>
    </w:p>
    <w:p w14:paraId="017DCC46" w14:textId="77777777" w:rsidR="00ED4F64" w:rsidRPr="0064121E" w:rsidRDefault="00ED4F64" w:rsidP="0007002E">
      <w:pPr>
        <w:autoSpaceDE w:val="0"/>
        <w:autoSpaceDN w:val="0"/>
        <w:adjustRightInd w:val="0"/>
        <w:rPr>
          <w:rFonts w:ascii="Verdana" w:eastAsiaTheme="minorHAnsi" w:hAnsi="Verdana" w:cs="TimesNewRomanPSMT"/>
          <w:lang w:eastAsia="en-US"/>
        </w:rPr>
      </w:pPr>
    </w:p>
    <w:p w14:paraId="3FDE0DAB" w14:textId="20B5EA18" w:rsidR="0007002E" w:rsidRPr="000132BE" w:rsidRDefault="0007002E" w:rsidP="0007002E">
      <w:pPr>
        <w:autoSpaceDE w:val="0"/>
        <w:autoSpaceDN w:val="0"/>
        <w:adjustRightInd w:val="0"/>
        <w:rPr>
          <w:rFonts w:ascii="Verdana" w:eastAsiaTheme="minorHAnsi" w:hAnsi="Verdana" w:cs="TimesNewRomanPSMT"/>
          <w:lang w:eastAsia="en-US"/>
        </w:rPr>
      </w:pPr>
      <w:r w:rsidRPr="0064121E">
        <w:rPr>
          <w:rFonts w:ascii="Verdana" w:eastAsiaTheme="minorHAnsi" w:hAnsi="Verdana" w:cs="TimesNewRomanPSMT"/>
          <w:lang w:eastAsia="en-US"/>
        </w:rPr>
        <w:t xml:space="preserve">Stk. </w:t>
      </w:r>
      <w:r w:rsidR="004C1589">
        <w:rPr>
          <w:rFonts w:ascii="Verdana" w:eastAsiaTheme="minorHAnsi" w:hAnsi="Verdana" w:cs="TimesNewRomanPSMT"/>
          <w:lang w:eastAsia="en-US"/>
        </w:rPr>
        <w:t>5</w:t>
      </w:r>
      <w:r w:rsidRPr="0064121E">
        <w:rPr>
          <w:rFonts w:ascii="Verdana" w:eastAsiaTheme="minorHAnsi" w:hAnsi="Verdana" w:cs="TimesNewRomanPSMT"/>
          <w:lang w:eastAsia="en-US"/>
        </w:rPr>
        <w:t>. Etablering af sportsanlæg som golfbaner</w:t>
      </w:r>
      <w:r w:rsidR="007F7769">
        <w:rPr>
          <w:rFonts w:ascii="Verdana" w:eastAsiaTheme="minorHAnsi" w:hAnsi="Verdana" w:cs="TimesNewRomanPSMT"/>
          <w:lang w:eastAsia="en-US"/>
        </w:rPr>
        <w:t>,</w:t>
      </w:r>
      <w:r w:rsidRPr="0064121E">
        <w:rPr>
          <w:rFonts w:ascii="Verdana" w:eastAsiaTheme="minorHAnsi" w:hAnsi="Verdana" w:cs="TimesNewRomanPSMT"/>
          <w:lang w:eastAsia="en-US"/>
        </w:rPr>
        <w:t xml:space="preserve"> skydebaner, motorbaner og landingsbaner for fly og helikoptere mv. er ikke tilladt.</w:t>
      </w:r>
      <w:r w:rsidR="00902685">
        <w:rPr>
          <w:rFonts w:ascii="Verdana" w:eastAsiaTheme="minorHAnsi" w:hAnsi="Verdana" w:cs="TimesNewRomanPSMT"/>
          <w:lang w:eastAsia="en-US"/>
        </w:rPr>
        <w:t xml:space="preserve"> </w:t>
      </w:r>
      <w:r w:rsidR="000132BE" w:rsidRPr="000132BE">
        <w:rPr>
          <w:rFonts w:ascii="Verdana" w:eastAsiaTheme="minorHAnsi" w:hAnsi="Verdana" w:cs="TimesNewRomanPSMT"/>
          <w:lang w:eastAsia="en-US"/>
        </w:rPr>
        <w:t>E</w:t>
      </w:r>
      <w:r w:rsidR="00902685" w:rsidRPr="000132BE">
        <w:rPr>
          <w:rFonts w:ascii="Verdana" w:eastAsiaTheme="minorHAnsi" w:hAnsi="Verdana" w:cs="TimesNewRomanPSMT"/>
          <w:lang w:eastAsia="en-US"/>
        </w:rPr>
        <w:t>tablering af ridebaner, der er erhvervsmæssigt nødvendige, kan ske med Fredningsnævnets forudgående godkendelse</w:t>
      </w:r>
      <w:r w:rsidR="000132BE" w:rsidRPr="000132BE">
        <w:rPr>
          <w:rFonts w:ascii="Verdana" w:eastAsiaTheme="minorHAnsi" w:hAnsi="Verdana" w:cs="TimesNewRomanPSMT"/>
          <w:lang w:eastAsia="en-US"/>
        </w:rPr>
        <w:t>.</w:t>
      </w:r>
      <w:r w:rsidR="00902685" w:rsidRPr="000132BE">
        <w:rPr>
          <w:rFonts w:ascii="Verdana" w:eastAsiaTheme="minorHAnsi" w:hAnsi="Verdana" w:cs="TimesNewRomanPSMT"/>
          <w:lang w:eastAsia="en-US"/>
        </w:rPr>
        <w:t xml:space="preserve"> Fredningen er ikke til hinder for etablering af ridespor.</w:t>
      </w:r>
    </w:p>
    <w:p w14:paraId="44BF300A" w14:textId="77777777" w:rsidR="0007002E" w:rsidRPr="0064121E" w:rsidRDefault="0007002E" w:rsidP="0007002E">
      <w:pPr>
        <w:autoSpaceDE w:val="0"/>
        <w:autoSpaceDN w:val="0"/>
        <w:adjustRightInd w:val="0"/>
        <w:rPr>
          <w:rFonts w:ascii="Verdana" w:eastAsiaTheme="minorHAnsi" w:hAnsi="Verdana" w:cs="TimesNewRomanPSMT"/>
          <w:lang w:eastAsia="en-US"/>
        </w:rPr>
      </w:pPr>
    </w:p>
    <w:p w14:paraId="75A2BE14" w14:textId="54AC9577" w:rsidR="0007002E" w:rsidRPr="0064121E" w:rsidRDefault="0007002E" w:rsidP="0007002E">
      <w:pPr>
        <w:autoSpaceDE w:val="0"/>
        <w:autoSpaceDN w:val="0"/>
        <w:adjustRightInd w:val="0"/>
        <w:rPr>
          <w:rFonts w:ascii="Verdana" w:eastAsiaTheme="minorHAnsi" w:hAnsi="Verdana" w:cs="TimesNewRomanPSMT"/>
          <w:lang w:eastAsia="en-US"/>
        </w:rPr>
      </w:pPr>
      <w:r w:rsidRPr="0064121E">
        <w:rPr>
          <w:rFonts w:ascii="Verdana" w:eastAsiaTheme="minorHAnsi" w:hAnsi="Verdana" w:cs="TimesNewRomanPSMT"/>
          <w:lang w:eastAsia="en-US"/>
        </w:rPr>
        <w:lastRenderedPageBreak/>
        <w:t xml:space="preserve">Stk. </w:t>
      </w:r>
      <w:r w:rsidR="004C1589">
        <w:rPr>
          <w:rFonts w:ascii="Verdana" w:eastAsiaTheme="minorHAnsi" w:hAnsi="Verdana" w:cs="TimesNewRomanPSMT"/>
          <w:lang w:eastAsia="en-US"/>
        </w:rPr>
        <w:t>6</w:t>
      </w:r>
      <w:r w:rsidRPr="0064121E">
        <w:rPr>
          <w:rFonts w:ascii="Verdana" w:eastAsiaTheme="minorHAnsi" w:hAnsi="Verdana" w:cs="TimesNewRomanPSMT"/>
          <w:lang w:eastAsia="en-US"/>
        </w:rPr>
        <w:t>. Der må opsættes almindelige landbrugshegn (trådhegn)</w:t>
      </w:r>
      <w:r w:rsidR="007F7769">
        <w:rPr>
          <w:rFonts w:ascii="Verdana" w:eastAsiaTheme="minorHAnsi" w:hAnsi="Verdana" w:cs="TimesNewRomanPSMT"/>
          <w:lang w:eastAsia="en-US"/>
        </w:rPr>
        <w:t xml:space="preserve"> og umalede træhegn</w:t>
      </w:r>
      <w:r w:rsidRPr="0064121E">
        <w:rPr>
          <w:rFonts w:ascii="Verdana" w:eastAsiaTheme="minorHAnsi" w:hAnsi="Verdana" w:cs="TimesNewRomanPSMT"/>
          <w:lang w:eastAsia="en-US"/>
        </w:rPr>
        <w:t xml:space="preserve"> til husdyrbrug. Eventuelle hegn, der er begrænsende for offentlighedens adgangsmuligheder efter naturbeskyttelsesloven, skal forsynes med en stente eller lignende.</w:t>
      </w:r>
    </w:p>
    <w:p w14:paraId="7F630C48" w14:textId="77777777" w:rsidR="0007002E" w:rsidRPr="0064121E" w:rsidRDefault="0007002E" w:rsidP="0007002E">
      <w:pPr>
        <w:autoSpaceDE w:val="0"/>
        <w:autoSpaceDN w:val="0"/>
        <w:adjustRightInd w:val="0"/>
        <w:rPr>
          <w:rFonts w:ascii="Verdana" w:hAnsi="Verdana"/>
        </w:rPr>
      </w:pPr>
    </w:p>
    <w:p w14:paraId="15DB32A6" w14:textId="573AC119" w:rsidR="0007002E" w:rsidRPr="0064121E" w:rsidRDefault="0007002E" w:rsidP="0007002E">
      <w:pPr>
        <w:autoSpaceDE w:val="0"/>
        <w:autoSpaceDN w:val="0"/>
        <w:adjustRightInd w:val="0"/>
        <w:rPr>
          <w:rFonts w:ascii="Verdana" w:eastAsiaTheme="minorHAnsi" w:hAnsi="Verdana" w:cs="TimesNewRomanPSMT"/>
          <w:lang w:eastAsia="en-US"/>
        </w:rPr>
      </w:pPr>
      <w:r w:rsidRPr="0064121E">
        <w:rPr>
          <w:rFonts w:ascii="Verdana" w:eastAsiaTheme="minorHAnsi" w:hAnsi="Verdana" w:cs="TimesNewRomanPSMT"/>
          <w:lang w:eastAsia="en-US"/>
        </w:rPr>
        <w:t xml:space="preserve">Stk. </w:t>
      </w:r>
      <w:r w:rsidR="004C1589">
        <w:rPr>
          <w:rFonts w:ascii="Verdana" w:eastAsiaTheme="minorHAnsi" w:hAnsi="Verdana" w:cs="TimesNewRomanPSMT"/>
          <w:lang w:eastAsia="en-US"/>
        </w:rPr>
        <w:t>7</w:t>
      </w:r>
      <w:r w:rsidRPr="0064121E">
        <w:rPr>
          <w:rFonts w:ascii="Verdana" w:eastAsiaTheme="minorHAnsi" w:hAnsi="Verdana" w:cs="TimesNewRomanPSMT"/>
          <w:lang w:eastAsia="en-US"/>
        </w:rPr>
        <w:t>. Der må opsættes informationstavler til formidling af fredningen på foranledning af plejemyndigheden</w:t>
      </w:r>
      <w:r>
        <w:rPr>
          <w:rFonts w:ascii="Verdana" w:eastAsiaTheme="minorHAnsi" w:hAnsi="Verdana" w:cs="TimesNewRomanPSMT"/>
          <w:lang w:eastAsia="en-US"/>
        </w:rPr>
        <w:t xml:space="preserve"> og efter aftale med lodsejeren</w:t>
      </w:r>
      <w:r w:rsidRPr="0064121E">
        <w:rPr>
          <w:rFonts w:ascii="Verdana" w:eastAsiaTheme="minorHAnsi" w:hAnsi="Verdana" w:cs="TimesNewRomanPSMT"/>
          <w:lang w:eastAsia="en-US"/>
        </w:rPr>
        <w:t>.</w:t>
      </w:r>
    </w:p>
    <w:p w14:paraId="1532D3F6" w14:textId="77777777" w:rsidR="0007002E" w:rsidRPr="0064121E" w:rsidRDefault="0007002E" w:rsidP="0007002E">
      <w:pPr>
        <w:rPr>
          <w:rFonts w:ascii="Verdana" w:hAnsi="Verdana"/>
        </w:rPr>
      </w:pPr>
    </w:p>
    <w:p w14:paraId="59FA4D0C" w14:textId="77777777" w:rsidR="0007002E" w:rsidRDefault="0007002E" w:rsidP="0007002E">
      <w:pPr>
        <w:rPr>
          <w:rFonts w:ascii="Verdana" w:hAnsi="Verdana"/>
          <w:b/>
        </w:rPr>
      </w:pPr>
      <w:r>
        <w:rPr>
          <w:rFonts w:ascii="Verdana" w:hAnsi="Verdana"/>
          <w:b/>
        </w:rPr>
        <w:t>§ 6 Terrænændringer mv.</w:t>
      </w:r>
    </w:p>
    <w:p w14:paraId="726AA68A" w14:textId="77777777" w:rsidR="0007002E" w:rsidRDefault="0007002E" w:rsidP="0007002E">
      <w:pPr>
        <w:rPr>
          <w:rFonts w:ascii="Verdana" w:hAnsi="Verdana"/>
        </w:rPr>
      </w:pPr>
    </w:p>
    <w:p w14:paraId="54E30A2A" w14:textId="03F6E0D5" w:rsidR="00E51971" w:rsidRDefault="0031126E" w:rsidP="00E51971">
      <w:pPr>
        <w:autoSpaceDE w:val="0"/>
        <w:autoSpaceDN w:val="0"/>
        <w:adjustRightInd w:val="0"/>
        <w:rPr>
          <w:rFonts w:ascii="Verdana" w:eastAsiaTheme="minorHAnsi" w:hAnsi="Verdana" w:cs="TimesNewRomanPSMT"/>
          <w:lang w:eastAsia="en-US"/>
        </w:rPr>
      </w:pPr>
      <w:r>
        <w:rPr>
          <w:rFonts w:ascii="Verdana" w:eastAsiaTheme="minorHAnsi" w:hAnsi="Verdana" w:cs="TimesNewRomanPSMT"/>
          <w:lang w:eastAsia="en-US"/>
        </w:rPr>
        <w:t xml:space="preserve">Stk. </w:t>
      </w:r>
      <w:r w:rsidR="00E51971">
        <w:rPr>
          <w:rFonts w:ascii="Verdana" w:eastAsiaTheme="minorHAnsi" w:hAnsi="Verdana" w:cs="TimesNewRomanPSMT"/>
          <w:lang w:eastAsia="en-US"/>
        </w:rPr>
        <w:t>1</w:t>
      </w:r>
      <w:r>
        <w:rPr>
          <w:rFonts w:ascii="Verdana" w:eastAsiaTheme="minorHAnsi" w:hAnsi="Verdana" w:cs="TimesNewRomanPSMT"/>
          <w:lang w:eastAsia="en-US"/>
        </w:rPr>
        <w:t xml:space="preserve">. </w:t>
      </w:r>
      <w:r w:rsidR="0007002E" w:rsidRPr="00B21749">
        <w:rPr>
          <w:rFonts w:ascii="Verdana" w:eastAsiaTheme="minorHAnsi" w:hAnsi="Verdana" w:cs="TimesNewRomanPSMT"/>
          <w:lang w:eastAsia="en-US"/>
        </w:rPr>
        <w:t xml:space="preserve">Der må ikke </w:t>
      </w:r>
      <w:r w:rsidR="00E51971">
        <w:rPr>
          <w:rFonts w:ascii="Verdana" w:eastAsiaTheme="minorHAnsi" w:hAnsi="Verdana" w:cs="TimesNewRomanPSMT"/>
          <w:lang w:eastAsia="en-US"/>
        </w:rPr>
        <w:t>ske opfyldning, afgravning eller planering i området. Der må ikke ske udvinding af råstoffer.</w:t>
      </w:r>
    </w:p>
    <w:p w14:paraId="311C03CD" w14:textId="77777777" w:rsidR="00E51971" w:rsidRDefault="00E51971" w:rsidP="00E51971">
      <w:pPr>
        <w:autoSpaceDE w:val="0"/>
        <w:autoSpaceDN w:val="0"/>
        <w:adjustRightInd w:val="0"/>
        <w:rPr>
          <w:rFonts w:ascii="Verdana" w:eastAsiaTheme="minorHAnsi" w:hAnsi="Verdana" w:cs="TimesNewRomanPSMT"/>
          <w:lang w:eastAsia="en-US"/>
        </w:rPr>
      </w:pPr>
    </w:p>
    <w:p w14:paraId="42260F40" w14:textId="6C2557DB" w:rsidR="00E51971" w:rsidRDefault="00E51971" w:rsidP="00E51971">
      <w:pPr>
        <w:autoSpaceDE w:val="0"/>
        <w:autoSpaceDN w:val="0"/>
        <w:adjustRightInd w:val="0"/>
        <w:rPr>
          <w:rFonts w:ascii="Verdana" w:eastAsiaTheme="minorHAnsi" w:hAnsi="Verdana" w:cs="TimesNewRomanPSMT"/>
          <w:lang w:eastAsia="en-US"/>
        </w:rPr>
      </w:pPr>
      <w:r w:rsidRPr="00B21749">
        <w:rPr>
          <w:rFonts w:ascii="Verdana" w:eastAsiaTheme="minorHAnsi" w:hAnsi="Verdana" w:cs="TimesNewRomanPSMT"/>
          <w:lang w:eastAsia="en-US"/>
        </w:rPr>
        <w:t xml:space="preserve">Stk. </w:t>
      </w:r>
      <w:r w:rsidR="00ED4F64">
        <w:rPr>
          <w:rFonts w:ascii="Verdana" w:eastAsiaTheme="minorHAnsi" w:hAnsi="Verdana" w:cs="TimesNewRomanPSMT"/>
          <w:lang w:eastAsia="en-US"/>
        </w:rPr>
        <w:t>2</w:t>
      </w:r>
      <w:r w:rsidRPr="00B21749">
        <w:rPr>
          <w:rFonts w:ascii="Verdana" w:eastAsiaTheme="minorHAnsi" w:hAnsi="Verdana" w:cs="TimesNewRomanPSMT"/>
          <w:lang w:eastAsia="en-US"/>
        </w:rPr>
        <w:t xml:space="preserve">. Der må ikke foretages terrænændringer. </w:t>
      </w:r>
      <w:r>
        <w:rPr>
          <w:rFonts w:ascii="Verdana" w:eastAsiaTheme="minorHAnsi" w:hAnsi="Verdana" w:cs="TimesNewRomanPSMT"/>
          <w:lang w:eastAsia="en-US"/>
        </w:rPr>
        <w:t>Dog kan der efter fredningsnævnets forud</w:t>
      </w:r>
      <w:r w:rsidR="00C06661">
        <w:rPr>
          <w:rFonts w:ascii="Verdana" w:eastAsiaTheme="minorHAnsi" w:hAnsi="Verdana" w:cs="TimesNewRomanPSMT"/>
          <w:lang w:eastAsia="en-US"/>
        </w:rPr>
        <w:softHyphen/>
      </w:r>
      <w:r>
        <w:rPr>
          <w:rFonts w:ascii="Verdana" w:eastAsiaTheme="minorHAnsi" w:hAnsi="Verdana" w:cs="TimesNewRomanPSMT"/>
          <w:lang w:eastAsia="en-US"/>
        </w:rPr>
        <w:t xml:space="preserve">gående godkendelse foretages mindre terrænreguleringer ved eventuel </w:t>
      </w:r>
      <w:r w:rsidR="00ED4F64">
        <w:rPr>
          <w:rFonts w:ascii="Verdana" w:eastAsiaTheme="minorHAnsi" w:hAnsi="Verdana" w:cs="TimesNewRomanPSMT"/>
          <w:lang w:eastAsia="en-US"/>
        </w:rPr>
        <w:t>udvidelse af Hyre</w:t>
      </w:r>
      <w:r w:rsidR="00C06661">
        <w:rPr>
          <w:rFonts w:ascii="Verdana" w:eastAsiaTheme="minorHAnsi" w:hAnsi="Verdana" w:cs="TimesNewRomanPSMT"/>
          <w:lang w:eastAsia="en-US"/>
        </w:rPr>
        <w:softHyphen/>
      </w:r>
      <w:r w:rsidR="00ED4F64">
        <w:rPr>
          <w:rFonts w:ascii="Verdana" w:eastAsiaTheme="minorHAnsi" w:hAnsi="Verdana" w:cs="TimesNewRomanPSMT"/>
          <w:lang w:eastAsia="en-US"/>
        </w:rPr>
        <w:t xml:space="preserve">bakken med </w:t>
      </w:r>
      <w:r>
        <w:rPr>
          <w:rFonts w:ascii="Verdana" w:eastAsiaTheme="minorHAnsi" w:hAnsi="Verdana" w:cs="TimesNewRomanPSMT"/>
          <w:lang w:eastAsia="en-US"/>
        </w:rPr>
        <w:t>cykelsti.</w:t>
      </w:r>
    </w:p>
    <w:p w14:paraId="4923DFD1" w14:textId="77777777" w:rsidR="00E51971" w:rsidRDefault="00E51971" w:rsidP="00E51971">
      <w:pPr>
        <w:autoSpaceDE w:val="0"/>
        <w:autoSpaceDN w:val="0"/>
        <w:adjustRightInd w:val="0"/>
        <w:rPr>
          <w:rFonts w:ascii="Verdana" w:eastAsiaTheme="minorHAnsi" w:hAnsi="Verdana" w:cs="TimesNewRomanPSMT"/>
          <w:lang w:eastAsia="en-US"/>
        </w:rPr>
      </w:pPr>
    </w:p>
    <w:p w14:paraId="77823443" w14:textId="77777777" w:rsidR="0007002E" w:rsidRDefault="0007002E" w:rsidP="0007002E">
      <w:pPr>
        <w:rPr>
          <w:rFonts w:ascii="Verdana" w:hAnsi="Verdana"/>
          <w:b/>
        </w:rPr>
      </w:pPr>
      <w:r>
        <w:rPr>
          <w:rFonts w:ascii="Verdana" w:hAnsi="Verdana"/>
          <w:b/>
        </w:rPr>
        <w:t>§ 7 Offentlighedens adgang</w:t>
      </w:r>
    </w:p>
    <w:p w14:paraId="591BDCA2" w14:textId="77777777" w:rsidR="0007002E" w:rsidRDefault="0007002E" w:rsidP="0007002E">
      <w:pPr>
        <w:rPr>
          <w:rFonts w:ascii="Verdana" w:hAnsi="Verdana"/>
        </w:rPr>
      </w:pPr>
    </w:p>
    <w:p w14:paraId="1CEC1B14" w14:textId="6FA86DF5" w:rsidR="0007002E" w:rsidRDefault="00CA0304" w:rsidP="0007002E">
      <w:pPr>
        <w:rPr>
          <w:rFonts w:ascii="Verdana" w:hAnsi="Verdana"/>
        </w:rPr>
      </w:pPr>
      <w:r>
        <w:rPr>
          <w:rFonts w:ascii="Verdana" w:hAnsi="Verdana"/>
        </w:rPr>
        <w:t xml:space="preserve">Stk. 1. </w:t>
      </w:r>
      <w:r w:rsidR="0007002E">
        <w:rPr>
          <w:rFonts w:ascii="Verdana" w:hAnsi="Verdana"/>
        </w:rPr>
        <w:t>Offentlighedens adgangs- og opholdsret i området følger af de almindelige bestemmel</w:t>
      </w:r>
      <w:r w:rsidR="00C06661">
        <w:rPr>
          <w:rFonts w:ascii="Verdana" w:hAnsi="Verdana"/>
        </w:rPr>
        <w:softHyphen/>
      </w:r>
      <w:r w:rsidR="0007002E">
        <w:rPr>
          <w:rFonts w:ascii="Verdana" w:hAnsi="Verdana"/>
        </w:rPr>
        <w:t>ser i gældende love, og eksisterende veje og stier er således åbne for offentlighedens færdsel til fods eller cykel, jf. naturbeskyttelseslovens § 26.</w:t>
      </w:r>
    </w:p>
    <w:p w14:paraId="28D79B25" w14:textId="77777777" w:rsidR="0007002E" w:rsidRDefault="0007002E" w:rsidP="0007002E">
      <w:pPr>
        <w:rPr>
          <w:rFonts w:ascii="Verdana" w:hAnsi="Verdana"/>
        </w:rPr>
      </w:pPr>
    </w:p>
    <w:p w14:paraId="72679BDA" w14:textId="26C7260C" w:rsidR="0007002E" w:rsidRDefault="00CA0304" w:rsidP="0007002E">
      <w:pPr>
        <w:rPr>
          <w:rFonts w:ascii="Verdana" w:hAnsi="Verdana"/>
        </w:rPr>
      </w:pPr>
      <w:r>
        <w:rPr>
          <w:rFonts w:ascii="Verdana" w:hAnsi="Verdana"/>
        </w:rPr>
        <w:t xml:space="preserve">Stk. 2. </w:t>
      </w:r>
      <w:r w:rsidR="0007002E">
        <w:rPr>
          <w:rFonts w:ascii="Verdana" w:hAnsi="Verdana"/>
        </w:rPr>
        <w:t>Eksisterende sti</w:t>
      </w:r>
      <w:r w:rsidR="006265B8">
        <w:rPr>
          <w:rFonts w:ascii="Verdana" w:hAnsi="Verdana"/>
        </w:rPr>
        <w:t>er</w:t>
      </w:r>
      <w:r w:rsidR="0007002E">
        <w:rPr>
          <w:rFonts w:ascii="Verdana" w:hAnsi="Verdana"/>
        </w:rPr>
        <w:t>, som vist med særlig signatur på fredningskortet, må ikke nedlæg</w:t>
      </w:r>
      <w:r w:rsidR="00C06661">
        <w:rPr>
          <w:rFonts w:ascii="Verdana" w:hAnsi="Verdana"/>
        </w:rPr>
        <w:softHyphen/>
      </w:r>
      <w:r w:rsidR="0007002E">
        <w:rPr>
          <w:rFonts w:ascii="Verdana" w:hAnsi="Verdana"/>
        </w:rPr>
        <w:t>ges. Fredningsnævnet kan godkende, at stiers, vejes og markvejes nuværende tracé kan æn</w:t>
      </w:r>
      <w:r w:rsidR="00C06661">
        <w:rPr>
          <w:rFonts w:ascii="Verdana" w:hAnsi="Verdana"/>
        </w:rPr>
        <w:softHyphen/>
      </w:r>
      <w:r w:rsidR="0007002E">
        <w:rPr>
          <w:rFonts w:ascii="Verdana" w:hAnsi="Verdana"/>
        </w:rPr>
        <w:t>dres, hvis den samlede stiforbindelse gennem landskabet ikke afbrydes, og offentlighedens mulighed for at opleve det fredede område ikke forringes.</w:t>
      </w:r>
    </w:p>
    <w:p w14:paraId="0BD2E9FE" w14:textId="77777777" w:rsidR="0007002E" w:rsidRDefault="0007002E" w:rsidP="0007002E">
      <w:pPr>
        <w:rPr>
          <w:rFonts w:ascii="Verdana" w:hAnsi="Verdana"/>
        </w:rPr>
      </w:pPr>
    </w:p>
    <w:p w14:paraId="3567690D" w14:textId="37A968A4" w:rsidR="0007002E" w:rsidRDefault="00CA0304" w:rsidP="0007002E">
      <w:pPr>
        <w:rPr>
          <w:rFonts w:ascii="Verdana" w:hAnsi="Verdana"/>
        </w:rPr>
      </w:pPr>
      <w:r>
        <w:rPr>
          <w:rFonts w:ascii="Verdana" w:hAnsi="Verdana"/>
        </w:rPr>
        <w:t xml:space="preserve">Stk. 3. </w:t>
      </w:r>
      <w:r w:rsidR="0007002E">
        <w:rPr>
          <w:rFonts w:ascii="Verdana" w:hAnsi="Verdana"/>
        </w:rPr>
        <w:t>Plejemyndigheden sikrer, at stier som fremgår af fredningskortet holdes åbne ved slåning af sporet mindst en gang årligt.</w:t>
      </w:r>
    </w:p>
    <w:p w14:paraId="5B35DEE7" w14:textId="77777777" w:rsidR="0007002E" w:rsidRDefault="0007002E" w:rsidP="0007002E">
      <w:pPr>
        <w:rPr>
          <w:rFonts w:ascii="Verdana" w:hAnsi="Verdana"/>
        </w:rPr>
      </w:pPr>
    </w:p>
    <w:p w14:paraId="676970EC" w14:textId="77777777" w:rsidR="0007002E" w:rsidRDefault="0007002E" w:rsidP="0007002E">
      <w:pPr>
        <w:rPr>
          <w:rFonts w:ascii="Verdana" w:hAnsi="Verdana"/>
          <w:b/>
        </w:rPr>
      </w:pPr>
      <w:r>
        <w:rPr>
          <w:rFonts w:ascii="Verdana" w:hAnsi="Verdana"/>
          <w:b/>
        </w:rPr>
        <w:t>§ 8 Naturpleje</w:t>
      </w:r>
    </w:p>
    <w:p w14:paraId="531DFA61" w14:textId="278D0A29" w:rsidR="0007002E" w:rsidRDefault="0007002E" w:rsidP="0007002E">
      <w:pPr>
        <w:rPr>
          <w:rFonts w:ascii="Verdana" w:hAnsi="Verdana"/>
        </w:rPr>
      </w:pPr>
    </w:p>
    <w:p w14:paraId="59EC2327" w14:textId="61635572" w:rsidR="009D0710" w:rsidRPr="000867B6" w:rsidRDefault="000867B6" w:rsidP="009D0710">
      <w:pPr>
        <w:rPr>
          <w:rFonts w:ascii="Verdana" w:hAnsi="Verdana"/>
        </w:rPr>
      </w:pPr>
      <w:r>
        <w:rPr>
          <w:rFonts w:ascii="Verdana" w:hAnsi="Verdana"/>
        </w:rPr>
        <w:t xml:space="preserve">Stk. 1. </w:t>
      </w:r>
      <w:r w:rsidR="009D0710" w:rsidRPr="000867B6">
        <w:rPr>
          <w:rFonts w:ascii="Verdana" w:hAnsi="Verdana"/>
        </w:rPr>
        <w:t>Furesø Kommune er plejemyndighed for de privatejede arealer og egne arealer</w:t>
      </w:r>
      <w:r w:rsidRPr="000867B6">
        <w:rPr>
          <w:rFonts w:ascii="Verdana" w:hAnsi="Verdana"/>
        </w:rPr>
        <w:t>.</w:t>
      </w:r>
    </w:p>
    <w:p w14:paraId="530D8075" w14:textId="77777777" w:rsidR="009D0710" w:rsidRPr="000867B6" w:rsidRDefault="009D0710" w:rsidP="009D0710">
      <w:pPr>
        <w:rPr>
          <w:rFonts w:ascii="Verdana" w:hAnsi="Verdana"/>
        </w:rPr>
      </w:pPr>
    </w:p>
    <w:p w14:paraId="4805FAEB" w14:textId="6EE73270" w:rsidR="009D0710" w:rsidRPr="000867B6" w:rsidRDefault="009D0710" w:rsidP="009D0710">
      <w:pPr>
        <w:rPr>
          <w:rFonts w:ascii="Verdana" w:hAnsi="Verdana"/>
        </w:rPr>
      </w:pPr>
      <w:r w:rsidRPr="000867B6">
        <w:rPr>
          <w:rFonts w:ascii="Verdana" w:hAnsi="Verdana"/>
        </w:rPr>
        <w:t>Stk. 2</w:t>
      </w:r>
      <w:r w:rsidR="000867B6">
        <w:rPr>
          <w:rFonts w:ascii="Verdana" w:hAnsi="Verdana"/>
        </w:rPr>
        <w:t>.</w:t>
      </w:r>
      <w:r w:rsidRPr="000867B6">
        <w:rPr>
          <w:rFonts w:ascii="Verdana" w:hAnsi="Verdana"/>
        </w:rPr>
        <w:t xml:space="preserve"> Plejemyndighederne skal udarbejde en plejeplan i overensstemmelse med fredningens formål. Den første plejeplan skal gælde for højst 5 år, de følgende for højst 10 år ad gangen. </w:t>
      </w:r>
    </w:p>
    <w:p w14:paraId="2877F139" w14:textId="77777777" w:rsidR="009D0710" w:rsidRPr="000867B6" w:rsidRDefault="009D0710" w:rsidP="009D0710">
      <w:pPr>
        <w:rPr>
          <w:rFonts w:ascii="Verdana" w:hAnsi="Verdana"/>
        </w:rPr>
      </w:pPr>
    </w:p>
    <w:p w14:paraId="1C6DE81C" w14:textId="3686DE5C" w:rsidR="009D0710" w:rsidRPr="000867B6" w:rsidRDefault="009D0710" w:rsidP="009D0710">
      <w:pPr>
        <w:rPr>
          <w:rFonts w:ascii="Verdana" w:hAnsi="Verdana"/>
        </w:rPr>
      </w:pPr>
      <w:r w:rsidRPr="000867B6">
        <w:rPr>
          <w:rFonts w:ascii="Verdana" w:hAnsi="Verdana"/>
        </w:rPr>
        <w:t>Stk. 3</w:t>
      </w:r>
      <w:r w:rsidR="000867B6">
        <w:rPr>
          <w:rFonts w:ascii="Verdana" w:hAnsi="Verdana"/>
        </w:rPr>
        <w:t>.</w:t>
      </w:r>
      <w:r w:rsidRPr="000867B6">
        <w:rPr>
          <w:rFonts w:ascii="Verdana" w:hAnsi="Verdana"/>
        </w:rPr>
        <w:t xml:space="preserve"> Plejeplanen kan indeholde bestemmelser om tilstandsændringer og andre foranstaltninger, der skønnes egnet til at forbedre forholdene for dyre- og plantelivet eller findes hensigtsmæssige for at opretholde eller forbedre de landskabelige eller kulturhistoriske værdier. Plejeplanens vilkår vedrørende ejendomme tilhørende privatpersoner skal samles på ét sted i plejeplanen. </w:t>
      </w:r>
    </w:p>
    <w:p w14:paraId="3F6E29D4" w14:textId="77777777" w:rsidR="009D0710" w:rsidRPr="000867B6" w:rsidRDefault="009D0710" w:rsidP="009D0710">
      <w:pPr>
        <w:rPr>
          <w:rFonts w:ascii="Verdana" w:hAnsi="Verdana"/>
        </w:rPr>
      </w:pPr>
    </w:p>
    <w:p w14:paraId="669BD580" w14:textId="384499AC" w:rsidR="009D0710" w:rsidRPr="000867B6" w:rsidRDefault="009D0710" w:rsidP="009D0710">
      <w:pPr>
        <w:rPr>
          <w:rFonts w:ascii="Verdana" w:hAnsi="Verdana"/>
        </w:rPr>
      </w:pPr>
      <w:r w:rsidRPr="000867B6">
        <w:rPr>
          <w:rFonts w:ascii="Verdana" w:hAnsi="Verdana"/>
        </w:rPr>
        <w:t>Stk. 4</w:t>
      </w:r>
      <w:r w:rsidR="000867B6">
        <w:rPr>
          <w:rFonts w:ascii="Verdana" w:hAnsi="Verdana"/>
        </w:rPr>
        <w:t>.</w:t>
      </w:r>
      <w:r w:rsidRPr="000867B6">
        <w:rPr>
          <w:rFonts w:ascii="Verdana" w:hAnsi="Verdana"/>
        </w:rPr>
        <w:t xml:space="preserve"> Plejemyndighederne gennemfører pleje til opfyldelse af fredningens formål i henhold til den til enhver tid gældende bekendtgørelse om pleje af fredede arealer og tilsyn</w:t>
      </w:r>
      <w:r w:rsidR="00605B73">
        <w:rPr>
          <w:rFonts w:ascii="Verdana" w:hAnsi="Verdana"/>
        </w:rPr>
        <w:t>.</w:t>
      </w:r>
      <w:r w:rsidRPr="000867B6">
        <w:rPr>
          <w:rFonts w:ascii="Verdana" w:hAnsi="Verdana"/>
        </w:rPr>
        <w:t xml:space="preserve"> </w:t>
      </w:r>
    </w:p>
    <w:p w14:paraId="035A83CB" w14:textId="77777777" w:rsidR="009D0710" w:rsidRPr="000867B6" w:rsidRDefault="009D0710" w:rsidP="009D0710">
      <w:pPr>
        <w:rPr>
          <w:rFonts w:ascii="Verdana" w:hAnsi="Verdana"/>
        </w:rPr>
      </w:pPr>
    </w:p>
    <w:p w14:paraId="427EB2A0" w14:textId="21795965" w:rsidR="009D0710" w:rsidRPr="000867B6" w:rsidRDefault="009D0710" w:rsidP="009D0710">
      <w:pPr>
        <w:rPr>
          <w:rFonts w:ascii="Verdana" w:hAnsi="Verdana"/>
        </w:rPr>
      </w:pPr>
      <w:r w:rsidRPr="000867B6">
        <w:rPr>
          <w:rFonts w:ascii="Verdana" w:hAnsi="Verdana"/>
        </w:rPr>
        <w:t>Stk. 5</w:t>
      </w:r>
      <w:r w:rsidR="000867B6">
        <w:rPr>
          <w:rFonts w:ascii="Verdana" w:hAnsi="Verdana"/>
        </w:rPr>
        <w:t>.</w:t>
      </w:r>
      <w:r w:rsidRPr="000867B6">
        <w:rPr>
          <w:rFonts w:ascii="Verdana" w:hAnsi="Verdana"/>
        </w:rPr>
        <w:t xml:space="preserve"> Forslag til plejeplan skal sendes til grundejerne, Danmarks Naturfredningsforening, Dansk Ornitologisk Forening og Friluftsrådet, der skal have lejlighed til at udtale sig, inden plejeplanen vedtages.</w:t>
      </w:r>
    </w:p>
    <w:p w14:paraId="6DC4E56C" w14:textId="77777777" w:rsidR="00E11955" w:rsidRPr="000867B6" w:rsidRDefault="00E11955" w:rsidP="000867B6">
      <w:pPr>
        <w:rPr>
          <w:rFonts w:ascii="Verdana" w:hAnsi="Verdana"/>
        </w:rPr>
      </w:pPr>
    </w:p>
    <w:p w14:paraId="51A80386" w14:textId="715273CC" w:rsidR="0007002E" w:rsidRDefault="0007002E" w:rsidP="0007002E">
      <w:pPr>
        <w:rPr>
          <w:rFonts w:ascii="Verdana" w:hAnsi="Verdana"/>
          <w:b/>
        </w:rPr>
      </w:pPr>
      <w:r>
        <w:rPr>
          <w:rFonts w:ascii="Verdana" w:hAnsi="Verdana"/>
          <w:b/>
        </w:rPr>
        <w:t xml:space="preserve">§ </w:t>
      </w:r>
      <w:r w:rsidR="008E5EB0">
        <w:rPr>
          <w:rFonts w:ascii="Verdana" w:hAnsi="Verdana"/>
          <w:b/>
        </w:rPr>
        <w:t>9</w:t>
      </w:r>
      <w:r>
        <w:rPr>
          <w:rFonts w:ascii="Verdana" w:hAnsi="Verdana"/>
          <w:b/>
        </w:rPr>
        <w:t xml:space="preserve"> Dispensation</w:t>
      </w:r>
    </w:p>
    <w:p w14:paraId="359C037F" w14:textId="77777777" w:rsidR="0007002E" w:rsidRDefault="0007002E" w:rsidP="0007002E">
      <w:pPr>
        <w:rPr>
          <w:rFonts w:ascii="Verdana" w:hAnsi="Verdana"/>
        </w:rPr>
      </w:pPr>
    </w:p>
    <w:p w14:paraId="3D3EF47B" w14:textId="1F5C415D" w:rsidR="0007002E" w:rsidRDefault="0007002E" w:rsidP="0007002E">
      <w:pPr>
        <w:rPr>
          <w:rFonts w:ascii="Verdana" w:hAnsi="Verdana"/>
        </w:rPr>
      </w:pPr>
      <w:r>
        <w:rPr>
          <w:rFonts w:ascii="Verdana" w:hAnsi="Verdana"/>
        </w:rPr>
        <w:t>Fredningsnævnet kan meddele dispensation fra fredningsbestemmelserne, såfremt det ansøgte ikke vil stride mod fredningens formål</w:t>
      </w:r>
      <w:r w:rsidR="00BF3C1B">
        <w:rPr>
          <w:rFonts w:ascii="Verdana" w:hAnsi="Verdana"/>
        </w:rPr>
        <w:t>.</w:t>
      </w:r>
    </w:p>
    <w:p w14:paraId="3335E841" w14:textId="77777777" w:rsidR="0007002E" w:rsidRDefault="0007002E" w:rsidP="0007002E">
      <w:pPr>
        <w:rPr>
          <w:rFonts w:ascii="Verdana" w:hAnsi="Verdana"/>
        </w:rPr>
      </w:pPr>
    </w:p>
    <w:p w14:paraId="361BC9B9" w14:textId="0331466F" w:rsidR="0007002E" w:rsidRDefault="0007002E" w:rsidP="0007002E">
      <w:pPr>
        <w:rPr>
          <w:rFonts w:ascii="Verdana" w:hAnsi="Verdana"/>
          <w:b/>
          <w:color w:val="000000" w:themeColor="text1"/>
        </w:rPr>
      </w:pPr>
      <w:r>
        <w:rPr>
          <w:rFonts w:ascii="Verdana" w:hAnsi="Verdana"/>
          <w:b/>
          <w:color w:val="000000" w:themeColor="text1"/>
        </w:rPr>
        <w:lastRenderedPageBreak/>
        <w:t>§ 1</w:t>
      </w:r>
      <w:r w:rsidR="008E5EB0">
        <w:rPr>
          <w:rFonts w:ascii="Verdana" w:hAnsi="Verdana"/>
          <w:b/>
          <w:color w:val="000000" w:themeColor="text1"/>
        </w:rPr>
        <w:t>0</w:t>
      </w:r>
      <w:r>
        <w:rPr>
          <w:rFonts w:ascii="Verdana" w:hAnsi="Verdana"/>
          <w:b/>
          <w:color w:val="000000" w:themeColor="text1"/>
        </w:rPr>
        <w:t xml:space="preserve"> Retsvirkning</w:t>
      </w:r>
    </w:p>
    <w:p w14:paraId="4241FA7A" w14:textId="77777777" w:rsidR="00B16B11" w:rsidRDefault="00B16B11" w:rsidP="0007002E">
      <w:pPr>
        <w:rPr>
          <w:rFonts w:ascii="Verdana" w:hAnsi="Verdana"/>
          <w:color w:val="000000" w:themeColor="text1"/>
        </w:rPr>
      </w:pPr>
    </w:p>
    <w:p w14:paraId="7577AEA8" w14:textId="57182BB1" w:rsidR="0007002E" w:rsidRDefault="0007002E" w:rsidP="0007002E">
      <w:pPr>
        <w:rPr>
          <w:rFonts w:ascii="Verdana" w:hAnsi="Verdana"/>
          <w:color w:val="000000" w:themeColor="text1"/>
        </w:rPr>
      </w:pPr>
      <w:r>
        <w:rPr>
          <w:rFonts w:ascii="Verdana" w:hAnsi="Verdana"/>
          <w:color w:val="000000" w:themeColor="text1"/>
        </w:rPr>
        <w:t>Midlertidig retsvirkning af forslaget træder i kraft</w:t>
      </w:r>
      <w:r w:rsidR="00B16B11">
        <w:rPr>
          <w:rFonts w:ascii="Verdana" w:hAnsi="Verdana"/>
          <w:color w:val="000000" w:themeColor="text1"/>
        </w:rPr>
        <w:t>,</w:t>
      </w:r>
      <w:r>
        <w:rPr>
          <w:rFonts w:ascii="Verdana" w:hAnsi="Verdana"/>
          <w:color w:val="000000" w:themeColor="text1"/>
        </w:rPr>
        <w:t xml:space="preserve"> så snart fredningsnævnet har offentliggjort forslaget i Statstidende.</w:t>
      </w:r>
    </w:p>
    <w:p w14:paraId="2D8520DA" w14:textId="674A154C" w:rsidR="00547297" w:rsidRDefault="00547297" w:rsidP="0007002E">
      <w:pPr>
        <w:rPr>
          <w:rFonts w:ascii="Verdana" w:hAnsi="Verdana"/>
          <w:color w:val="000000" w:themeColor="text1"/>
        </w:rPr>
      </w:pPr>
    </w:p>
    <w:p w14:paraId="014DBC0F" w14:textId="1E344705" w:rsidR="001A4372" w:rsidRPr="00547297" w:rsidRDefault="001A4372" w:rsidP="00A2775E">
      <w:pPr>
        <w:rPr>
          <w:rFonts w:ascii="Verdana" w:hAnsi="Verdana"/>
          <w:color w:val="000000" w:themeColor="text1"/>
        </w:rPr>
      </w:pPr>
      <w:r>
        <w:rPr>
          <w:noProof/>
        </w:rPr>
        <w:drawing>
          <wp:inline distT="0" distB="0" distL="0" distR="0" wp14:anchorId="56954DCD" wp14:editId="5B954449">
            <wp:extent cx="5965124" cy="1892411"/>
            <wp:effectExtent l="0" t="0" r="0" b="0"/>
            <wp:docPr id="17" name="Billede 17" descr="Et billede, der indeholder tekst, elektronik, skærmbillede, skærm&#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Billede 17" descr="Et billede, der indeholder tekst, elektronik, skærmbillede, skærm&#10;&#10;Automatisk genereret beskrivelse"/>
                    <pic:cNvPicPr/>
                  </pic:nvPicPr>
                  <pic:blipFill rotWithShape="1">
                    <a:blip r:embed="rId26"/>
                    <a:srcRect l="15965" t="32763" r="16225" b="28990"/>
                    <a:stretch/>
                  </pic:blipFill>
                  <pic:spPr bwMode="auto">
                    <a:xfrm>
                      <a:off x="0" y="0"/>
                      <a:ext cx="5995972" cy="1902197"/>
                    </a:xfrm>
                    <a:prstGeom prst="rect">
                      <a:avLst/>
                    </a:prstGeom>
                    <a:ln>
                      <a:noFill/>
                    </a:ln>
                    <a:extLst>
                      <a:ext uri="{53640926-AAD7-44D8-BBD7-CCE9431645EC}">
                        <a14:shadowObscured xmlns:a14="http://schemas.microsoft.com/office/drawing/2010/main"/>
                      </a:ext>
                    </a:extLst>
                  </pic:spPr>
                </pic:pic>
              </a:graphicData>
            </a:graphic>
          </wp:inline>
        </w:drawing>
      </w:r>
    </w:p>
    <w:sectPr w:rsidR="001A4372" w:rsidRPr="00547297" w:rsidSect="00A2775E">
      <w:footerReference w:type="default" r:id="rId27"/>
      <w:pgSz w:w="11906" w:h="16838"/>
      <w:pgMar w:top="1701" w:right="1134" w:bottom="1701" w:left="1134" w:header="708" w:footer="708"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89353B3" w14:textId="77777777" w:rsidR="00FE0872" w:rsidRDefault="00FE0872" w:rsidP="00A2775E">
      <w:r>
        <w:separator/>
      </w:r>
    </w:p>
  </w:endnote>
  <w:endnote w:type="continuationSeparator" w:id="0">
    <w:p w14:paraId="571BB3F4" w14:textId="77777777" w:rsidR="00FE0872" w:rsidRDefault="00FE0872" w:rsidP="00A2775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TimesNewRomanPSMT">
    <w:altName w:val="Times New Roman"/>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3472674"/>
      <w:docPartObj>
        <w:docPartGallery w:val="Page Numbers (Bottom of Page)"/>
        <w:docPartUnique/>
      </w:docPartObj>
    </w:sdtPr>
    <w:sdtEndPr>
      <w:rPr>
        <w:rFonts w:ascii="Verdana" w:hAnsi="Verdana"/>
      </w:rPr>
    </w:sdtEndPr>
    <w:sdtContent>
      <w:p w14:paraId="56E0BD74" w14:textId="77777777" w:rsidR="00172D60" w:rsidRPr="00A2775E" w:rsidRDefault="00E93760">
        <w:pPr>
          <w:pStyle w:val="Sidefod"/>
          <w:jc w:val="right"/>
          <w:rPr>
            <w:rFonts w:ascii="Verdana" w:hAnsi="Verdana"/>
          </w:rPr>
        </w:pPr>
        <w:r w:rsidRPr="00A2775E">
          <w:rPr>
            <w:rFonts w:ascii="Verdana" w:hAnsi="Verdana"/>
          </w:rPr>
          <w:fldChar w:fldCharType="begin"/>
        </w:r>
        <w:r w:rsidR="00172D60" w:rsidRPr="00A2775E">
          <w:rPr>
            <w:rFonts w:ascii="Verdana" w:hAnsi="Verdana"/>
          </w:rPr>
          <w:instrText xml:space="preserve"> PAGE   \* MERGEFORMAT </w:instrText>
        </w:r>
        <w:r w:rsidRPr="00A2775E">
          <w:rPr>
            <w:rFonts w:ascii="Verdana" w:hAnsi="Verdana"/>
          </w:rPr>
          <w:fldChar w:fldCharType="separate"/>
        </w:r>
        <w:r w:rsidR="00372798">
          <w:rPr>
            <w:rFonts w:ascii="Verdana" w:hAnsi="Verdana"/>
            <w:noProof/>
          </w:rPr>
          <w:t>11</w:t>
        </w:r>
        <w:r w:rsidRPr="00A2775E">
          <w:rPr>
            <w:rFonts w:ascii="Verdana" w:hAnsi="Verdana"/>
          </w:rPr>
          <w:fldChar w:fldCharType="end"/>
        </w:r>
      </w:p>
    </w:sdtContent>
  </w:sdt>
  <w:p w14:paraId="06D0EA4E" w14:textId="77777777" w:rsidR="00172D60" w:rsidRDefault="00172D60">
    <w:pPr>
      <w:pStyle w:val="Sidefod"/>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0AA0596" w14:textId="77777777" w:rsidR="00FE0872" w:rsidRDefault="00FE0872" w:rsidP="00A2775E">
      <w:r>
        <w:separator/>
      </w:r>
    </w:p>
  </w:footnote>
  <w:footnote w:type="continuationSeparator" w:id="0">
    <w:p w14:paraId="3A1D707E" w14:textId="77777777" w:rsidR="00FE0872" w:rsidRDefault="00FE0872" w:rsidP="00A2775E">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8"/>
    <w:multiLevelType w:val="singleLevel"/>
    <w:tmpl w:val="5C967CD6"/>
    <w:lvl w:ilvl="0">
      <w:start w:val="1"/>
      <w:numFmt w:val="decimal"/>
      <w:pStyle w:val="Opstilling-talellerbogst"/>
      <w:lvlText w:val="%1."/>
      <w:lvlJc w:val="left"/>
      <w:pPr>
        <w:tabs>
          <w:tab w:val="num" w:pos="360"/>
        </w:tabs>
        <w:ind w:left="360" w:hanging="360"/>
      </w:pPr>
    </w:lvl>
  </w:abstractNum>
  <w:abstractNum w:abstractNumId="1" w15:restartNumberingAfterBreak="0">
    <w:nsid w:val="FFFFFF89"/>
    <w:multiLevelType w:val="singleLevel"/>
    <w:tmpl w:val="80745FFC"/>
    <w:lvl w:ilvl="0">
      <w:start w:val="1"/>
      <w:numFmt w:val="bullet"/>
      <w:pStyle w:val="Opstilling-punkttegn"/>
      <w:lvlText w:val=""/>
      <w:lvlJc w:val="left"/>
      <w:pPr>
        <w:tabs>
          <w:tab w:val="num" w:pos="360"/>
        </w:tabs>
        <w:ind w:left="360" w:hanging="360"/>
      </w:pPr>
      <w:rPr>
        <w:rFonts w:ascii="Symbol" w:hAnsi="Symbol" w:hint="default"/>
      </w:rPr>
    </w:lvl>
  </w:abstractNum>
  <w:abstractNum w:abstractNumId="2" w15:restartNumberingAfterBreak="0">
    <w:nsid w:val="050F4D90"/>
    <w:multiLevelType w:val="hybridMultilevel"/>
    <w:tmpl w:val="A6FEF3CA"/>
    <w:lvl w:ilvl="0" w:tplc="0406000F">
      <w:start w:val="1"/>
      <w:numFmt w:val="decimal"/>
      <w:lvlText w:val="%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3" w15:restartNumberingAfterBreak="0">
    <w:nsid w:val="0CA37BB5"/>
    <w:multiLevelType w:val="hybridMultilevel"/>
    <w:tmpl w:val="250819F0"/>
    <w:lvl w:ilvl="0" w:tplc="2A80E198">
      <w:start w:val="1"/>
      <w:numFmt w:val="bullet"/>
      <w:lvlText w:val=""/>
      <w:lvlJc w:val="left"/>
      <w:pPr>
        <w:tabs>
          <w:tab w:val="num" w:pos="720"/>
        </w:tabs>
        <w:ind w:left="720" w:hanging="360"/>
      </w:pPr>
      <w:rPr>
        <w:rFonts w:ascii="Symbol" w:hAnsi="Symbol" w:hint="default"/>
      </w:rPr>
    </w:lvl>
    <w:lvl w:ilvl="1" w:tplc="04060003" w:tentative="1">
      <w:start w:val="1"/>
      <w:numFmt w:val="bullet"/>
      <w:lvlText w:val="o"/>
      <w:lvlJc w:val="left"/>
      <w:pPr>
        <w:tabs>
          <w:tab w:val="num" w:pos="1440"/>
        </w:tabs>
        <w:ind w:left="1440" w:hanging="360"/>
      </w:pPr>
      <w:rPr>
        <w:rFonts w:ascii="Courier New" w:hAnsi="Courier New" w:cs="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cs="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cs="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128068BD"/>
    <w:multiLevelType w:val="hybridMultilevel"/>
    <w:tmpl w:val="CEF4DC0C"/>
    <w:lvl w:ilvl="0" w:tplc="04060001">
      <w:start w:val="1"/>
      <w:numFmt w:val="bullet"/>
      <w:lvlText w:val=""/>
      <w:lvlJc w:val="left"/>
      <w:pPr>
        <w:ind w:left="360" w:hanging="360"/>
      </w:pPr>
      <w:rPr>
        <w:rFonts w:ascii="Symbol" w:hAnsi="Symbol" w:hint="default"/>
      </w:rPr>
    </w:lvl>
    <w:lvl w:ilvl="1" w:tplc="04060003" w:tentative="1">
      <w:start w:val="1"/>
      <w:numFmt w:val="bullet"/>
      <w:lvlText w:val="o"/>
      <w:lvlJc w:val="left"/>
      <w:pPr>
        <w:ind w:left="1080" w:hanging="360"/>
      </w:pPr>
      <w:rPr>
        <w:rFonts w:ascii="Courier New" w:hAnsi="Courier New" w:cs="Courier New" w:hint="default"/>
      </w:rPr>
    </w:lvl>
    <w:lvl w:ilvl="2" w:tplc="04060005" w:tentative="1">
      <w:start w:val="1"/>
      <w:numFmt w:val="bullet"/>
      <w:lvlText w:val=""/>
      <w:lvlJc w:val="left"/>
      <w:pPr>
        <w:ind w:left="1800" w:hanging="360"/>
      </w:pPr>
      <w:rPr>
        <w:rFonts w:ascii="Wingdings" w:hAnsi="Wingdings" w:hint="default"/>
      </w:rPr>
    </w:lvl>
    <w:lvl w:ilvl="3" w:tplc="04060001" w:tentative="1">
      <w:start w:val="1"/>
      <w:numFmt w:val="bullet"/>
      <w:lvlText w:val=""/>
      <w:lvlJc w:val="left"/>
      <w:pPr>
        <w:ind w:left="2520" w:hanging="360"/>
      </w:pPr>
      <w:rPr>
        <w:rFonts w:ascii="Symbol" w:hAnsi="Symbol" w:hint="default"/>
      </w:rPr>
    </w:lvl>
    <w:lvl w:ilvl="4" w:tplc="04060003" w:tentative="1">
      <w:start w:val="1"/>
      <w:numFmt w:val="bullet"/>
      <w:lvlText w:val="o"/>
      <w:lvlJc w:val="left"/>
      <w:pPr>
        <w:ind w:left="3240" w:hanging="360"/>
      </w:pPr>
      <w:rPr>
        <w:rFonts w:ascii="Courier New" w:hAnsi="Courier New" w:cs="Courier New" w:hint="default"/>
      </w:rPr>
    </w:lvl>
    <w:lvl w:ilvl="5" w:tplc="04060005" w:tentative="1">
      <w:start w:val="1"/>
      <w:numFmt w:val="bullet"/>
      <w:lvlText w:val=""/>
      <w:lvlJc w:val="left"/>
      <w:pPr>
        <w:ind w:left="3960" w:hanging="360"/>
      </w:pPr>
      <w:rPr>
        <w:rFonts w:ascii="Wingdings" w:hAnsi="Wingdings" w:hint="default"/>
      </w:rPr>
    </w:lvl>
    <w:lvl w:ilvl="6" w:tplc="04060001" w:tentative="1">
      <w:start w:val="1"/>
      <w:numFmt w:val="bullet"/>
      <w:lvlText w:val=""/>
      <w:lvlJc w:val="left"/>
      <w:pPr>
        <w:ind w:left="4680" w:hanging="360"/>
      </w:pPr>
      <w:rPr>
        <w:rFonts w:ascii="Symbol" w:hAnsi="Symbol" w:hint="default"/>
      </w:rPr>
    </w:lvl>
    <w:lvl w:ilvl="7" w:tplc="04060003" w:tentative="1">
      <w:start w:val="1"/>
      <w:numFmt w:val="bullet"/>
      <w:lvlText w:val="o"/>
      <w:lvlJc w:val="left"/>
      <w:pPr>
        <w:ind w:left="5400" w:hanging="360"/>
      </w:pPr>
      <w:rPr>
        <w:rFonts w:ascii="Courier New" w:hAnsi="Courier New" w:cs="Courier New" w:hint="default"/>
      </w:rPr>
    </w:lvl>
    <w:lvl w:ilvl="8" w:tplc="04060005" w:tentative="1">
      <w:start w:val="1"/>
      <w:numFmt w:val="bullet"/>
      <w:lvlText w:val=""/>
      <w:lvlJc w:val="left"/>
      <w:pPr>
        <w:ind w:left="6120" w:hanging="360"/>
      </w:pPr>
      <w:rPr>
        <w:rFonts w:ascii="Wingdings" w:hAnsi="Wingdings" w:hint="default"/>
      </w:rPr>
    </w:lvl>
  </w:abstractNum>
  <w:abstractNum w:abstractNumId="5" w15:restartNumberingAfterBreak="0">
    <w:nsid w:val="13F71B5F"/>
    <w:multiLevelType w:val="hybridMultilevel"/>
    <w:tmpl w:val="6470B39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15:restartNumberingAfterBreak="0">
    <w:nsid w:val="14F47716"/>
    <w:multiLevelType w:val="hybridMultilevel"/>
    <w:tmpl w:val="D03C25C8"/>
    <w:lvl w:ilvl="0" w:tplc="0406000F">
      <w:start w:val="1"/>
      <w:numFmt w:val="decimal"/>
      <w:lvlText w:val="%1."/>
      <w:lvlJc w:val="left"/>
      <w:pPr>
        <w:ind w:left="720" w:hanging="360"/>
      </w:p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7" w15:restartNumberingAfterBreak="0">
    <w:nsid w:val="208431E3"/>
    <w:multiLevelType w:val="singleLevel"/>
    <w:tmpl w:val="221CE4A4"/>
    <w:lvl w:ilvl="0">
      <w:start w:val="3"/>
      <w:numFmt w:val="bullet"/>
      <w:lvlText w:val="-"/>
      <w:lvlJc w:val="left"/>
      <w:pPr>
        <w:tabs>
          <w:tab w:val="num" w:pos="720"/>
        </w:tabs>
        <w:ind w:left="720" w:hanging="360"/>
      </w:pPr>
      <w:rPr>
        <w:rFonts w:ascii="Times New Roman" w:hAnsi="Times New Roman" w:hint="default"/>
      </w:rPr>
    </w:lvl>
  </w:abstractNum>
  <w:abstractNum w:abstractNumId="8" w15:restartNumberingAfterBreak="0">
    <w:nsid w:val="45A3479D"/>
    <w:multiLevelType w:val="hybridMultilevel"/>
    <w:tmpl w:val="2DB27918"/>
    <w:lvl w:ilvl="0" w:tplc="0406000F">
      <w:start w:val="1"/>
      <w:numFmt w:val="decimal"/>
      <w:lvlText w:val="%1."/>
      <w:lvlJc w:val="left"/>
      <w:pPr>
        <w:tabs>
          <w:tab w:val="num" w:pos="720"/>
        </w:tabs>
        <w:ind w:left="720" w:hanging="360"/>
      </w:pPr>
    </w:lvl>
    <w:lvl w:ilvl="1" w:tplc="04060019" w:tentative="1">
      <w:start w:val="1"/>
      <w:numFmt w:val="lowerLetter"/>
      <w:lvlText w:val="%2."/>
      <w:lvlJc w:val="left"/>
      <w:pPr>
        <w:tabs>
          <w:tab w:val="num" w:pos="1440"/>
        </w:tabs>
        <w:ind w:left="1440" w:hanging="360"/>
      </w:pPr>
    </w:lvl>
    <w:lvl w:ilvl="2" w:tplc="0406001B" w:tentative="1">
      <w:start w:val="1"/>
      <w:numFmt w:val="lowerRoman"/>
      <w:lvlText w:val="%3."/>
      <w:lvlJc w:val="right"/>
      <w:pPr>
        <w:tabs>
          <w:tab w:val="num" w:pos="2160"/>
        </w:tabs>
        <w:ind w:left="2160" w:hanging="180"/>
      </w:pPr>
    </w:lvl>
    <w:lvl w:ilvl="3" w:tplc="0406000F" w:tentative="1">
      <w:start w:val="1"/>
      <w:numFmt w:val="decimal"/>
      <w:lvlText w:val="%4."/>
      <w:lvlJc w:val="left"/>
      <w:pPr>
        <w:tabs>
          <w:tab w:val="num" w:pos="2880"/>
        </w:tabs>
        <w:ind w:left="2880" w:hanging="360"/>
      </w:pPr>
    </w:lvl>
    <w:lvl w:ilvl="4" w:tplc="04060019" w:tentative="1">
      <w:start w:val="1"/>
      <w:numFmt w:val="lowerLetter"/>
      <w:lvlText w:val="%5."/>
      <w:lvlJc w:val="left"/>
      <w:pPr>
        <w:tabs>
          <w:tab w:val="num" w:pos="3600"/>
        </w:tabs>
        <w:ind w:left="3600" w:hanging="360"/>
      </w:pPr>
    </w:lvl>
    <w:lvl w:ilvl="5" w:tplc="0406001B" w:tentative="1">
      <w:start w:val="1"/>
      <w:numFmt w:val="lowerRoman"/>
      <w:lvlText w:val="%6."/>
      <w:lvlJc w:val="right"/>
      <w:pPr>
        <w:tabs>
          <w:tab w:val="num" w:pos="4320"/>
        </w:tabs>
        <w:ind w:left="4320" w:hanging="180"/>
      </w:pPr>
    </w:lvl>
    <w:lvl w:ilvl="6" w:tplc="0406000F" w:tentative="1">
      <w:start w:val="1"/>
      <w:numFmt w:val="decimal"/>
      <w:lvlText w:val="%7."/>
      <w:lvlJc w:val="left"/>
      <w:pPr>
        <w:tabs>
          <w:tab w:val="num" w:pos="5040"/>
        </w:tabs>
        <w:ind w:left="5040" w:hanging="360"/>
      </w:pPr>
    </w:lvl>
    <w:lvl w:ilvl="7" w:tplc="04060019" w:tentative="1">
      <w:start w:val="1"/>
      <w:numFmt w:val="lowerLetter"/>
      <w:lvlText w:val="%8."/>
      <w:lvlJc w:val="left"/>
      <w:pPr>
        <w:tabs>
          <w:tab w:val="num" w:pos="5760"/>
        </w:tabs>
        <w:ind w:left="5760" w:hanging="360"/>
      </w:pPr>
    </w:lvl>
    <w:lvl w:ilvl="8" w:tplc="0406001B" w:tentative="1">
      <w:start w:val="1"/>
      <w:numFmt w:val="lowerRoman"/>
      <w:lvlText w:val="%9."/>
      <w:lvlJc w:val="right"/>
      <w:pPr>
        <w:tabs>
          <w:tab w:val="num" w:pos="6480"/>
        </w:tabs>
        <w:ind w:left="6480" w:hanging="180"/>
      </w:pPr>
    </w:lvl>
  </w:abstractNum>
  <w:abstractNum w:abstractNumId="9" w15:restartNumberingAfterBreak="0">
    <w:nsid w:val="573847B3"/>
    <w:multiLevelType w:val="hybridMultilevel"/>
    <w:tmpl w:val="BA3AF794"/>
    <w:lvl w:ilvl="0" w:tplc="04060001">
      <w:start w:val="1"/>
      <w:numFmt w:val="bullet"/>
      <w:lvlText w:val=""/>
      <w:lvlJc w:val="left"/>
      <w:pPr>
        <w:ind w:left="1080" w:hanging="360"/>
      </w:pPr>
      <w:rPr>
        <w:rFonts w:ascii="Symbol" w:hAnsi="Symbol" w:hint="default"/>
      </w:rPr>
    </w:lvl>
    <w:lvl w:ilvl="1" w:tplc="04060003" w:tentative="1">
      <w:start w:val="1"/>
      <w:numFmt w:val="bullet"/>
      <w:lvlText w:val="o"/>
      <w:lvlJc w:val="left"/>
      <w:pPr>
        <w:ind w:left="1800" w:hanging="360"/>
      </w:pPr>
      <w:rPr>
        <w:rFonts w:ascii="Courier New" w:hAnsi="Courier New" w:cs="Courier New" w:hint="default"/>
      </w:rPr>
    </w:lvl>
    <w:lvl w:ilvl="2" w:tplc="04060005" w:tentative="1">
      <w:start w:val="1"/>
      <w:numFmt w:val="bullet"/>
      <w:lvlText w:val=""/>
      <w:lvlJc w:val="left"/>
      <w:pPr>
        <w:ind w:left="2520" w:hanging="360"/>
      </w:pPr>
      <w:rPr>
        <w:rFonts w:ascii="Wingdings" w:hAnsi="Wingdings" w:hint="default"/>
      </w:rPr>
    </w:lvl>
    <w:lvl w:ilvl="3" w:tplc="04060001" w:tentative="1">
      <w:start w:val="1"/>
      <w:numFmt w:val="bullet"/>
      <w:lvlText w:val=""/>
      <w:lvlJc w:val="left"/>
      <w:pPr>
        <w:ind w:left="3240" w:hanging="360"/>
      </w:pPr>
      <w:rPr>
        <w:rFonts w:ascii="Symbol" w:hAnsi="Symbol" w:hint="default"/>
      </w:rPr>
    </w:lvl>
    <w:lvl w:ilvl="4" w:tplc="04060003" w:tentative="1">
      <w:start w:val="1"/>
      <w:numFmt w:val="bullet"/>
      <w:lvlText w:val="o"/>
      <w:lvlJc w:val="left"/>
      <w:pPr>
        <w:ind w:left="3960" w:hanging="360"/>
      </w:pPr>
      <w:rPr>
        <w:rFonts w:ascii="Courier New" w:hAnsi="Courier New" w:cs="Courier New" w:hint="default"/>
      </w:rPr>
    </w:lvl>
    <w:lvl w:ilvl="5" w:tplc="04060005" w:tentative="1">
      <w:start w:val="1"/>
      <w:numFmt w:val="bullet"/>
      <w:lvlText w:val=""/>
      <w:lvlJc w:val="left"/>
      <w:pPr>
        <w:ind w:left="4680" w:hanging="360"/>
      </w:pPr>
      <w:rPr>
        <w:rFonts w:ascii="Wingdings" w:hAnsi="Wingdings" w:hint="default"/>
      </w:rPr>
    </w:lvl>
    <w:lvl w:ilvl="6" w:tplc="04060001" w:tentative="1">
      <w:start w:val="1"/>
      <w:numFmt w:val="bullet"/>
      <w:lvlText w:val=""/>
      <w:lvlJc w:val="left"/>
      <w:pPr>
        <w:ind w:left="5400" w:hanging="360"/>
      </w:pPr>
      <w:rPr>
        <w:rFonts w:ascii="Symbol" w:hAnsi="Symbol" w:hint="default"/>
      </w:rPr>
    </w:lvl>
    <w:lvl w:ilvl="7" w:tplc="04060003" w:tentative="1">
      <w:start w:val="1"/>
      <w:numFmt w:val="bullet"/>
      <w:lvlText w:val="o"/>
      <w:lvlJc w:val="left"/>
      <w:pPr>
        <w:ind w:left="6120" w:hanging="360"/>
      </w:pPr>
      <w:rPr>
        <w:rFonts w:ascii="Courier New" w:hAnsi="Courier New" w:cs="Courier New" w:hint="default"/>
      </w:rPr>
    </w:lvl>
    <w:lvl w:ilvl="8" w:tplc="04060005" w:tentative="1">
      <w:start w:val="1"/>
      <w:numFmt w:val="bullet"/>
      <w:lvlText w:val=""/>
      <w:lvlJc w:val="left"/>
      <w:pPr>
        <w:ind w:left="6840" w:hanging="360"/>
      </w:pPr>
      <w:rPr>
        <w:rFonts w:ascii="Wingdings" w:hAnsi="Wingdings" w:hint="default"/>
      </w:rPr>
    </w:lvl>
  </w:abstractNum>
  <w:abstractNum w:abstractNumId="10" w15:restartNumberingAfterBreak="0">
    <w:nsid w:val="609B6BF6"/>
    <w:multiLevelType w:val="hybridMultilevel"/>
    <w:tmpl w:val="4F40A08A"/>
    <w:lvl w:ilvl="0" w:tplc="0406000F">
      <w:start w:val="1"/>
      <w:numFmt w:val="decimal"/>
      <w:lvlText w:val="%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11" w15:restartNumberingAfterBreak="0">
    <w:nsid w:val="69D27239"/>
    <w:multiLevelType w:val="hybridMultilevel"/>
    <w:tmpl w:val="9C5638E6"/>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2" w15:restartNumberingAfterBreak="0">
    <w:nsid w:val="6DF64278"/>
    <w:multiLevelType w:val="hybridMultilevel"/>
    <w:tmpl w:val="9536C988"/>
    <w:lvl w:ilvl="0" w:tplc="A7FC2304">
      <w:start w:val="1"/>
      <w:numFmt w:val="bullet"/>
      <w:lvlText w:val="-"/>
      <w:lvlJc w:val="left"/>
      <w:pPr>
        <w:ind w:left="720" w:hanging="360"/>
      </w:pPr>
      <w:rPr>
        <w:rFonts w:ascii="Verdana" w:eastAsia="Times New Roman" w:hAnsi="Verdana" w:cs="Times New Roman"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3" w15:restartNumberingAfterBreak="0">
    <w:nsid w:val="7CEA755E"/>
    <w:multiLevelType w:val="hybridMultilevel"/>
    <w:tmpl w:val="E1180D2E"/>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num w:numId="1" w16cid:durableId="25446831">
    <w:abstractNumId w:val="2"/>
  </w:num>
  <w:num w:numId="2" w16cid:durableId="193009127">
    <w:abstractNumId w:val="10"/>
  </w:num>
  <w:num w:numId="3" w16cid:durableId="547571674">
    <w:abstractNumId w:val="12"/>
  </w:num>
  <w:num w:numId="4" w16cid:durableId="1730610884">
    <w:abstractNumId w:val="8"/>
  </w:num>
  <w:num w:numId="5" w16cid:durableId="829908255">
    <w:abstractNumId w:val="6"/>
  </w:num>
  <w:num w:numId="6" w16cid:durableId="1917936610">
    <w:abstractNumId w:val="7"/>
  </w:num>
  <w:num w:numId="7" w16cid:durableId="291398535">
    <w:abstractNumId w:val="13"/>
  </w:num>
  <w:num w:numId="8" w16cid:durableId="1372851154">
    <w:abstractNumId w:val="3"/>
  </w:num>
  <w:num w:numId="9" w16cid:durableId="1390615550">
    <w:abstractNumId w:val="5"/>
  </w:num>
  <w:num w:numId="10" w16cid:durableId="2104568684">
    <w:abstractNumId w:val="4"/>
  </w:num>
  <w:num w:numId="11" w16cid:durableId="2142917357">
    <w:abstractNumId w:val="1"/>
  </w:num>
  <w:num w:numId="12" w16cid:durableId="642394663">
    <w:abstractNumId w:val="9"/>
  </w:num>
  <w:num w:numId="13" w16cid:durableId="1667782936">
    <w:abstractNumId w:val="11"/>
  </w:num>
  <w:num w:numId="14" w16cid:durableId="107612916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defaultTabStop w:val="1304"/>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E691F"/>
    <w:rsid w:val="000132BE"/>
    <w:rsid w:val="000153A4"/>
    <w:rsid w:val="000160C0"/>
    <w:rsid w:val="0002098F"/>
    <w:rsid w:val="00034594"/>
    <w:rsid w:val="00035B7A"/>
    <w:rsid w:val="00042EC3"/>
    <w:rsid w:val="00053AD2"/>
    <w:rsid w:val="0007002E"/>
    <w:rsid w:val="000715CD"/>
    <w:rsid w:val="00073AC0"/>
    <w:rsid w:val="0007427B"/>
    <w:rsid w:val="000867B6"/>
    <w:rsid w:val="000906D9"/>
    <w:rsid w:val="0009271D"/>
    <w:rsid w:val="000936D0"/>
    <w:rsid w:val="000A4F1A"/>
    <w:rsid w:val="000C4A46"/>
    <w:rsid w:val="000D1342"/>
    <w:rsid w:val="000E06E8"/>
    <w:rsid w:val="000E4CAA"/>
    <w:rsid w:val="000E691F"/>
    <w:rsid w:val="000F430B"/>
    <w:rsid w:val="00100ACF"/>
    <w:rsid w:val="00107AE2"/>
    <w:rsid w:val="0011669A"/>
    <w:rsid w:val="00116981"/>
    <w:rsid w:val="00116B1B"/>
    <w:rsid w:val="00123F9A"/>
    <w:rsid w:val="00132201"/>
    <w:rsid w:val="00137889"/>
    <w:rsid w:val="00141E9D"/>
    <w:rsid w:val="00150C56"/>
    <w:rsid w:val="00161E23"/>
    <w:rsid w:val="00164C98"/>
    <w:rsid w:val="00167E49"/>
    <w:rsid w:val="00170326"/>
    <w:rsid w:val="00172D60"/>
    <w:rsid w:val="001846A1"/>
    <w:rsid w:val="00190196"/>
    <w:rsid w:val="001919B7"/>
    <w:rsid w:val="00194C1F"/>
    <w:rsid w:val="001974A5"/>
    <w:rsid w:val="001A2F59"/>
    <w:rsid w:val="001A4372"/>
    <w:rsid w:val="001A4545"/>
    <w:rsid w:val="001B19DF"/>
    <w:rsid w:val="001B6BA6"/>
    <w:rsid w:val="001C2BAB"/>
    <w:rsid w:val="001D7EDD"/>
    <w:rsid w:val="001E20BA"/>
    <w:rsid w:val="001F7ABD"/>
    <w:rsid w:val="00200686"/>
    <w:rsid w:val="00221AD9"/>
    <w:rsid w:val="00232683"/>
    <w:rsid w:val="00234C4F"/>
    <w:rsid w:val="00244335"/>
    <w:rsid w:val="00244B28"/>
    <w:rsid w:val="00247388"/>
    <w:rsid w:val="00253324"/>
    <w:rsid w:val="0025784E"/>
    <w:rsid w:val="00260A04"/>
    <w:rsid w:val="002867F9"/>
    <w:rsid w:val="00291F05"/>
    <w:rsid w:val="002A0000"/>
    <w:rsid w:val="002A5D44"/>
    <w:rsid w:val="002D6B3B"/>
    <w:rsid w:val="002E0860"/>
    <w:rsid w:val="002E2F50"/>
    <w:rsid w:val="002E7C88"/>
    <w:rsid w:val="002F0823"/>
    <w:rsid w:val="00300072"/>
    <w:rsid w:val="003002B8"/>
    <w:rsid w:val="003072C9"/>
    <w:rsid w:val="0031126E"/>
    <w:rsid w:val="003119B1"/>
    <w:rsid w:val="00314710"/>
    <w:rsid w:val="00314BB0"/>
    <w:rsid w:val="003263CB"/>
    <w:rsid w:val="0033100E"/>
    <w:rsid w:val="00331CAA"/>
    <w:rsid w:val="00332753"/>
    <w:rsid w:val="003363CE"/>
    <w:rsid w:val="003505A0"/>
    <w:rsid w:val="00351C37"/>
    <w:rsid w:val="00361570"/>
    <w:rsid w:val="00364B43"/>
    <w:rsid w:val="00372798"/>
    <w:rsid w:val="00382B40"/>
    <w:rsid w:val="00385DDC"/>
    <w:rsid w:val="00397F08"/>
    <w:rsid w:val="003A64AD"/>
    <w:rsid w:val="003B0554"/>
    <w:rsid w:val="003B478F"/>
    <w:rsid w:val="003C61D6"/>
    <w:rsid w:val="003F32D4"/>
    <w:rsid w:val="004201FD"/>
    <w:rsid w:val="0042376E"/>
    <w:rsid w:val="00425AB7"/>
    <w:rsid w:val="00427C9D"/>
    <w:rsid w:val="00447A1C"/>
    <w:rsid w:val="0045005E"/>
    <w:rsid w:val="00450851"/>
    <w:rsid w:val="004554BA"/>
    <w:rsid w:val="00467C19"/>
    <w:rsid w:val="0047222B"/>
    <w:rsid w:val="00482F38"/>
    <w:rsid w:val="00485AB8"/>
    <w:rsid w:val="00485F51"/>
    <w:rsid w:val="004A0686"/>
    <w:rsid w:val="004A6977"/>
    <w:rsid w:val="004B20FF"/>
    <w:rsid w:val="004B4D64"/>
    <w:rsid w:val="004C1589"/>
    <w:rsid w:val="004C206F"/>
    <w:rsid w:val="004C514D"/>
    <w:rsid w:val="004E29E1"/>
    <w:rsid w:val="005051D7"/>
    <w:rsid w:val="00510016"/>
    <w:rsid w:val="00511BDE"/>
    <w:rsid w:val="00514D15"/>
    <w:rsid w:val="00522108"/>
    <w:rsid w:val="005242D2"/>
    <w:rsid w:val="00536141"/>
    <w:rsid w:val="00547297"/>
    <w:rsid w:val="00560C1A"/>
    <w:rsid w:val="005735F0"/>
    <w:rsid w:val="005756F3"/>
    <w:rsid w:val="00587DC8"/>
    <w:rsid w:val="00592991"/>
    <w:rsid w:val="00595AE5"/>
    <w:rsid w:val="005A2448"/>
    <w:rsid w:val="005A79C2"/>
    <w:rsid w:val="005B01D6"/>
    <w:rsid w:val="005C289C"/>
    <w:rsid w:val="005C2D23"/>
    <w:rsid w:val="005D4376"/>
    <w:rsid w:val="005E281E"/>
    <w:rsid w:val="005F0F8E"/>
    <w:rsid w:val="00604705"/>
    <w:rsid w:val="00605B73"/>
    <w:rsid w:val="006179B0"/>
    <w:rsid w:val="00621948"/>
    <w:rsid w:val="00623CE2"/>
    <w:rsid w:val="006265B8"/>
    <w:rsid w:val="0062690E"/>
    <w:rsid w:val="00626B5B"/>
    <w:rsid w:val="00627EA9"/>
    <w:rsid w:val="006318C1"/>
    <w:rsid w:val="00634D32"/>
    <w:rsid w:val="00656B59"/>
    <w:rsid w:val="00666161"/>
    <w:rsid w:val="006674B8"/>
    <w:rsid w:val="00667DFE"/>
    <w:rsid w:val="00670B48"/>
    <w:rsid w:val="00670BF5"/>
    <w:rsid w:val="00673986"/>
    <w:rsid w:val="00675836"/>
    <w:rsid w:val="00680AB6"/>
    <w:rsid w:val="00683EE5"/>
    <w:rsid w:val="00684E43"/>
    <w:rsid w:val="00694B0A"/>
    <w:rsid w:val="006A123C"/>
    <w:rsid w:val="006F77E6"/>
    <w:rsid w:val="00701A14"/>
    <w:rsid w:val="00704505"/>
    <w:rsid w:val="00734E82"/>
    <w:rsid w:val="00735259"/>
    <w:rsid w:val="0074349B"/>
    <w:rsid w:val="00754B40"/>
    <w:rsid w:val="00763F4F"/>
    <w:rsid w:val="00765EDA"/>
    <w:rsid w:val="00767FF6"/>
    <w:rsid w:val="00770378"/>
    <w:rsid w:val="00782629"/>
    <w:rsid w:val="00787BB0"/>
    <w:rsid w:val="007916E0"/>
    <w:rsid w:val="00794D83"/>
    <w:rsid w:val="007A0491"/>
    <w:rsid w:val="007A3941"/>
    <w:rsid w:val="007B6023"/>
    <w:rsid w:val="007B6CFF"/>
    <w:rsid w:val="007C0C5A"/>
    <w:rsid w:val="007C2155"/>
    <w:rsid w:val="007D06E1"/>
    <w:rsid w:val="007D715F"/>
    <w:rsid w:val="007D7A70"/>
    <w:rsid w:val="007E470C"/>
    <w:rsid w:val="007F3CE4"/>
    <w:rsid w:val="007F5DEC"/>
    <w:rsid w:val="007F6CEE"/>
    <w:rsid w:val="007F7769"/>
    <w:rsid w:val="0080597F"/>
    <w:rsid w:val="00807823"/>
    <w:rsid w:val="008113DE"/>
    <w:rsid w:val="00814EF0"/>
    <w:rsid w:val="0083116A"/>
    <w:rsid w:val="00832BDB"/>
    <w:rsid w:val="00842605"/>
    <w:rsid w:val="0084290B"/>
    <w:rsid w:val="00842AA0"/>
    <w:rsid w:val="00856B9D"/>
    <w:rsid w:val="00882318"/>
    <w:rsid w:val="0089284F"/>
    <w:rsid w:val="008B17E4"/>
    <w:rsid w:val="008C25C3"/>
    <w:rsid w:val="008E415E"/>
    <w:rsid w:val="008E5EB0"/>
    <w:rsid w:val="008F1074"/>
    <w:rsid w:val="008F1C01"/>
    <w:rsid w:val="00900FB0"/>
    <w:rsid w:val="00902685"/>
    <w:rsid w:val="00923A66"/>
    <w:rsid w:val="009375DF"/>
    <w:rsid w:val="00967629"/>
    <w:rsid w:val="009777A6"/>
    <w:rsid w:val="0098171C"/>
    <w:rsid w:val="009825A9"/>
    <w:rsid w:val="00984079"/>
    <w:rsid w:val="009848F4"/>
    <w:rsid w:val="00993C8D"/>
    <w:rsid w:val="009954C1"/>
    <w:rsid w:val="009A13F4"/>
    <w:rsid w:val="009A1A44"/>
    <w:rsid w:val="009A769D"/>
    <w:rsid w:val="009B1AB2"/>
    <w:rsid w:val="009B2261"/>
    <w:rsid w:val="009B5226"/>
    <w:rsid w:val="009C6736"/>
    <w:rsid w:val="009D0710"/>
    <w:rsid w:val="009D176C"/>
    <w:rsid w:val="009F31E8"/>
    <w:rsid w:val="009F4FB1"/>
    <w:rsid w:val="009F684F"/>
    <w:rsid w:val="00A116AD"/>
    <w:rsid w:val="00A12C6D"/>
    <w:rsid w:val="00A12DD6"/>
    <w:rsid w:val="00A14504"/>
    <w:rsid w:val="00A17E70"/>
    <w:rsid w:val="00A24C6B"/>
    <w:rsid w:val="00A2775E"/>
    <w:rsid w:val="00A43025"/>
    <w:rsid w:val="00A52CC3"/>
    <w:rsid w:val="00A5376A"/>
    <w:rsid w:val="00A74C8E"/>
    <w:rsid w:val="00A7794E"/>
    <w:rsid w:val="00A80E3F"/>
    <w:rsid w:val="00A821E0"/>
    <w:rsid w:val="00A910FA"/>
    <w:rsid w:val="00A95CCC"/>
    <w:rsid w:val="00AC3208"/>
    <w:rsid w:val="00AC49C3"/>
    <w:rsid w:val="00AC49EF"/>
    <w:rsid w:val="00AC636E"/>
    <w:rsid w:val="00AD0D87"/>
    <w:rsid w:val="00AD2E05"/>
    <w:rsid w:val="00AD2F03"/>
    <w:rsid w:val="00AD732C"/>
    <w:rsid w:val="00AE6006"/>
    <w:rsid w:val="00AF286B"/>
    <w:rsid w:val="00B06A3A"/>
    <w:rsid w:val="00B06BD5"/>
    <w:rsid w:val="00B1203F"/>
    <w:rsid w:val="00B16B11"/>
    <w:rsid w:val="00B17F7F"/>
    <w:rsid w:val="00B2250A"/>
    <w:rsid w:val="00B25E96"/>
    <w:rsid w:val="00B31A2F"/>
    <w:rsid w:val="00B3415F"/>
    <w:rsid w:val="00B41E68"/>
    <w:rsid w:val="00B52E27"/>
    <w:rsid w:val="00B65CEE"/>
    <w:rsid w:val="00B96109"/>
    <w:rsid w:val="00BA4209"/>
    <w:rsid w:val="00BD03C7"/>
    <w:rsid w:val="00BE10E9"/>
    <w:rsid w:val="00BE3357"/>
    <w:rsid w:val="00BF1162"/>
    <w:rsid w:val="00BF3816"/>
    <w:rsid w:val="00BF3C1B"/>
    <w:rsid w:val="00BF6600"/>
    <w:rsid w:val="00BF6669"/>
    <w:rsid w:val="00C04C09"/>
    <w:rsid w:val="00C06661"/>
    <w:rsid w:val="00C13C61"/>
    <w:rsid w:val="00C14009"/>
    <w:rsid w:val="00C20BA9"/>
    <w:rsid w:val="00C2196C"/>
    <w:rsid w:val="00C25326"/>
    <w:rsid w:val="00C319DD"/>
    <w:rsid w:val="00C43394"/>
    <w:rsid w:val="00C46A6A"/>
    <w:rsid w:val="00C505E6"/>
    <w:rsid w:val="00C52796"/>
    <w:rsid w:val="00C5303E"/>
    <w:rsid w:val="00C654AD"/>
    <w:rsid w:val="00C662F2"/>
    <w:rsid w:val="00C7261C"/>
    <w:rsid w:val="00C82D82"/>
    <w:rsid w:val="00CA0304"/>
    <w:rsid w:val="00CA2717"/>
    <w:rsid w:val="00CA45A0"/>
    <w:rsid w:val="00CA568A"/>
    <w:rsid w:val="00CA5A61"/>
    <w:rsid w:val="00CB7690"/>
    <w:rsid w:val="00CC69C8"/>
    <w:rsid w:val="00CE0DB7"/>
    <w:rsid w:val="00CE34A8"/>
    <w:rsid w:val="00CF6BBC"/>
    <w:rsid w:val="00CF7302"/>
    <w:rsid w:val="00D01531"/>
    <w:rsid w:val="00D040E8"/>
    <w:rsid w:val="00D21889"/>
    <w:rsid w:val="00D2192D"/>
    <w:rsid w:val="00D24081"/>
    <w:rsid w:val="00D24BD5"/>
    <w:rsid w:val="00D30DFC"/>
    <w:rsid w:val="00D46A5F"/>
    <w:rsid w:val="00D54929"/>
    <w:rsid w:val="00D60350"/>
    <w:rsid w:val="00D650A4"/>
    <w:rsid w:val="00D66A60"/>
    <w:rsid w:val="00D6747F"/>
    <w:rsid w:val="00D7717F"/>
    <w:rsid w:val="00D937DC"/>
    <w:rsid w:val="00D945F7"/>
    <w:rsid w:val="00DB08CA"/>
    <w:rsid w:val="00DC6CE1"/>
    <w:rsid w:val="00DD1FD5"/>
    <w:rsid w:val="00DE00E5"/>
    <w:rsid w:val="00DE1C95"/>
    <w:rsid w:val="00DE4D0E"/>
    <w:rsid w:val="00DF023A"/>
    <w:rsid w:val="00DF2237"/>
    <w:rsid w:val="00DF3108"/>
    <w:rsid w:val="00DF3B9B"/>
    <w:rsid w:val="00DF45F9"/>
    <w:rsid w:val="00E034A7"/>
    <w:rsid w:val="00E03F69"/>
    <w:rsid w:val="00E11955"/>
    <w:rsid w:val="00E14F30"/>
    <w:rsid w:val="00E20CB5"/>
    <w:rsid w:val="00E26E8C"/>
    <w:rsid w:val="00E3051D"/>
    <w:rsid w:val="00E50B3D"/>
    <w:rsid w:val="00E51971"/>
    <w:rsid w:val="00E52D25"/>
    <w:rsid w:val="00E5604E"/>
    <w:rsid w:val="00E60732"/>
    <w:rsid w:val="00E6582B"/>
    <w:rsid w:val="00E8218C"/>
    <w:rsid w:val="00E93760"/>
    <w:rsid w:val="00E95FF2"/>
    <w:rsid w:val="00E967D4"/>
    <w:rsid w:val="00E96D91"/>
    <w:rsid w:val="00EA041C"/>
    <w:rsid w:val="00EA1509"/>
    <w:rsid w:val="00EA7CA2"/>
    <w:rsid w:val="00EB7331"/>
    <w:rsid w:val="00ED2EE7"/>
    <w:rsid w:val="00ED4F64"/>
    <w:rsid w:val="00EF73EB"/>
    <w:rsid w:val="00EF7585"/>
    <w:rsid w:val="00F1408B"/>
    <w:rsid w:val="00F170FF"/>
    <w:rsid w:val="00F41A3F"/>
    <w:rsid w:val="00F465CB"/>
    <w:rsid w:val="00F46602"/>
    <w:rsid w:val="00F50406"/>
    <w:rsid w:val="00F52C11"/>
    <w:rsid w:val="00F551E7"/>
    <w:rsid w:val="00F5613F"/>
    <w:rsid w:val="00F5665D"/>
    <w:rsid w:val="00F71264"/>
    <w:rsid w:val="00F77647"/>
    <w:rsid w:val="00F8425F"/>
    <w:rsid w:val="00F84DF6"/>
    <w:rsid w:val="00F9460B"/>
    <w:rsid w:val="00FA683E"/>
    <w:rsid w:val="00FD2559"/>
    <w:rsid w:val="00FD26B2"/>
    <w:rsid w:val="00FD756E"/>
    <w:rsid w:val="00FE0872"/>
    <w:rsid w:val="00FE5259"/>
    <w:rsid w:val="00FE6F14"/>
    <w:rsid w:val="00FF21CE"/>
    <w:rsid w:val="00FF3C05"/>
    <w:rsid w:val="00FF6431"/>
  </w:rsids>
  <m:mathPr>
    <m:mathFont m:val="Cambria Math"/>
    <m:brkBin m:val="before"/>
    <m:brkBinSub m:val="--"/>
    <m:smallFrac m:val="0"/>
    <m:dispDef/>
    <m:lMargin m:val="0"/>
    <m:rMargin m:val="0"/>
    <m:defJc m:val="centerGroup"/>
    <m:wrapIndent m:val="1440"/>
    <m:intLim m:val="subSup"/>
    <m:naryLim m:val="undOvr"/>
  </m:mathPr>
  <w:themeFontLang w:val="da-DK"/>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87BF7D1"/>
  <w15:docId w15:val="{C394FB09-07FF-4DD5-B0AD-4138F7D4888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da-DK"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21AD9"/>
    <w:pPr>
      <w:spacing w:after="0" w:line="240" w:lineRule="auto"/>
    </w:pPr>
    <w:rPr>
      <w:rFonts w:ascii="Times New Roman" w:eastAsia="Times New Roman" w:hAnsi="Times New Roman" w:cs="Times New Roman"/>
      <w:sz w:val="20"/>
      <w:szCs w:val="20"/>
      <w:lang w:eastAsia="da-DK"/>
    </w:rPr>
  </w:style>
  <w:style w:type="paragraph" w:styleId="Overskrift1">
    <w:name w:val="heading 1"/>
    <w:basedOn w:val="Normal"/>
    <w:next w:val="Normal"/>
    <w:link w:val="Overskrift1Tegn"/>
    <w:qFormat/>
    <w:rsid w:val="00A2775E"/>
    <w:pPr>
      <w:keepNext/>
      <w:outlineLvl w:val="0"/>
    </w:pPr>
    <w:rPr>
      <w:rFonts w:ascii="Verdana" w:hAnsi="Verdana"/>
      <w:b/>
      <w:sz w:val="24"/>
    </w:rPr>
  </w:style>
  <w:style w:type="paragraph" w:styleId="Overskrift2">
    <w:name w:val="heading 2"/>
    <w:basedOn w:val="Normal"/>
    <w:next w:val="Normal"/>
    <w:link w:val="Overskrift2Tegn"/>
    <w:uiPriority w:val="9"/>
    <w:semiHidden/>
    <w:unhideWhenUsed/>
    <w:qFormat/>
    <w:rsid w:val="005E281E"/>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Overskrift3">
    <w:name w:val="heading 3"/>
    <w:basedOn w:val="Normal"/>
    <w:next w:val="Normal"/>
    <w:link w:val="Overskrift3Tegn"/>
    <w:uiPriority w:val="9"/>
    <w:semiHidden/>
    <w:unhideWhenUsed/>
    <w:qFormat/>
    <w:rsid w:val="005E281E"/>
    <w:pPr>
      <w:keepNext/>
      <w:keepLines/>
      <w:spacing w:before="40"/>
      <w:outlineLvl w:val="2"/>
    </w:pPr>
    <w:rPr>
      <w:rFonts w:asciiTheme="majorHAnsi" w:eastAsiaTheme="majorEastAsia" w:hAnsiTheme="majorHAnsi" w:cstheme="majorBidi"/>
      <w:color w:val="243F60" w:themeColor="accent1" w:themeShade="7F"/>
      <w:sz w:val="24"/>
      <w:szCs w:val="24"/>
    </w:rPr>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paragraph" w:styleId="Markeringsbobletekst">
    <w:name w:val="Balloon Text"/>
    <w:basedOn w:val="Normal"/>
    <w:link w:val="MarkeringsbobletekstTegn"/>
    <w:uiPriority w:val="99"/>
    <w:semiHidden/>
    <w:unhideWhenUsed/>
    <w:rsid w:val="00221AD9"/>
    <w:rPr>
      <w:rFonts w:ascii="Tahoma" w:hAnsi="Tahoma" w:cs="Tahoma"/>
      <w:sz w:val="16"/>
      <w:szCs w:val="16"/>
    </w:rPr>
  </w:style>
  <w:style w:type="character" w:customStyle="1" w:styleId="MarkeringsbobletekstTegn">
    <w:name w:val="Markeringsbobletekst Tegn"/>
    <w:basedOn w:val="Standardskrifttypeiafsnit"/>
    <w:link w:val="Markeringsbobletekst"/>
    <w:uiPriority w:val="99"/>
    <w:semiHidden/>
    <w:rsid w:val="00221AD9"/>
    <w:rPr>
      <w:rFonts w:ascii="Tahoma" w:eastAsia="Times New Roman" w:hAnsi="Tahoma" w:cs="Tahoma"/>
      <w:sz w:val="16"/>
      <w:szCs w:val="16"/>
      <w:lang w:eastAsia="da-DK"/>
    </w:rPr>
  </w:style>
  <w:style w:type="character" w:styleId="Hyperlink">
    <w:name w:val="Hyperlink"/>
    <w:basedOn w:val="Standardskrifttypeiafsnit"/>
    <w:uiPriority w:val="99"/>
    <w:unhideWhenUsed/>
    <w:rsid w:val="00EA041C"/>
    <w:rPr>
      <w:color w:val="0000FF" w:themeColor="hyperlink"/>
      <w:u w:val="single"/>
    </w:rPr>
  </w:style>
  <w:style w:type="table" w:styleId="Tabel-Gitter">
    <w:name w:val="Table Grid"/>
    <w:basedOn w:val="Tabel-Normal"/>
    <w:uiPriority w:val="59"/>
    <w:rsid w:val="00EA041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eafsnit">
    <w:name w:val="List Paragraph"/>
    <w:basedOn w:val="Normal"/>
    <w:uiPriority w:val="34"/>
    <w:qFormat/>
    <w:rsid w:val="00E95FF2"/>
    <w:pPr>
      <w:ind w:left="720"/>
      <w:contextualSpacing/>
    </w:pPr>
  </w:style>
  <w:style w:type="paragraph" w:styleId="Sidehoved">
    <w:name w:val="header"/>
    <w:basedOn w:val="Normal"/>
    <w:link w:val="SidehovedTegn"/>
    <w:uiPriority w:val="99"/>
    <w:semiHidden/>
    <w:unhideWhenUsed/>
    <w:rsid w:val="00A2775E"/>
    <w:pPr>
      <w:tabs>
        <w:tab w:val="center" w:pos="4819"/>
        <w:tab w:val="right" w:pos="9638"/>
      </w:tabs>
    </w:pPr>
  </w:style>
  <w:style w:type="character" w:customStyle="1" w:styleId="SidehovedTegn">
    <w:name w:val="Sidehoved Tegn"/>
    <w:basedOn w:val="Standardskrifttypeiafsnit"/>
    <w:link w:val="Sidehoved"/>
    <w:uiPriority w:val="99"/>
    <w:semiHidden/>
    <w:rsid w:val="00A2775E"/>
    <w:rPr>
      <w:rFonts w:ascii="Times New Roman" w:eastAsia="Times New Roman" w:hAnsi="Times New Roman" w:cs="Times New Roman"/>
      <w:sz w:val="20"/>
      <w:szCs w:val="20"/>
      <w:lang w:eastAsia="da-DK"/>
    </w:rPr>
  </w:style>
  <w:style w:type="paragraph" w:styleId="Sidefod">
    <w:name w:val="footer"/>
    <w:basedOn w:val="Normal"/>
    <w:link w:val="SidefodTegn"/>
    <w:uiPriority w:val="99"/>
    <w:unhideWhenUsed/>
    <w:rsid w:val="00A2775E"/>
    <w:pPr>
      <w:tabs>
        <w:tab w:val="center" w:pos="4819"/>
        <w:tab w:val="right" w:pos="9638"/>
      </w:tabs>
    </w:pPr>
  </w:style>
  <w:style w:type="character" w:customStyle="1" w:styleId="SidefodTegn">
    <w:name w:val="Sidefod Tegn"/>
    <w:basedOn w:val="Standardskrifttypeiafsnit"/>
    <w:link w:val="Sidefod"/>
    <w:uiPriority w:val="99"/>
    <w:rsid w:val="00A2775E"/>
    <w:rPr>
      <w:rFonts w:ascii="Times New Roman" w:eastAsia="Times New Roman" w:hAnsi="Times New Roman" w:cs="Times New Roman"/>
      <w:sz w:val="20"/>
      <w:szCs w:val="20"/>
      <w:lang w:eastAsia="da-DK"/>
    </w:rPr>
  </w:style>
  <w:style w:type="character" w:customStyle="1" w:styleId="Overskrift1Tegn">
    <w:name w:val="Overskrift 1 Tegn"/>
    <w:basedOn w:val="Standardskrifttypeiafsnit"/>
    <w:link w:val="Overskrift1"/>
    <w:rsid w:val="00A2775E"/>
    <w:rPr>
      <w:rFonts w:ascii="Verdana" w:eastAsia="Times New Roman" w:hAnsi="Verdana" w:cs="Times New Roman"/>
      <w:b/>
      <w:sz w:val="24"/>
      <w:szCs w:val="20"/>
      <w:lang w:eastAsia="da-DK"/>
    </w:rPr>
  </w:style>
  <w:style w:type="paragraph" w:customStyle="1" w:styleId="Default">
    <w:name w:val="Default"/>
    <w:rsid w:val="00DF3B9B"/>
    <w:pPr>
      <w:autoSpaceDE w:val="0"/>
      <w:autoSpaceDN w:val="0"/>
      <w:adjustRightInd w:val="0"/>
      <w:spacing w:after="0" w:line="240" w:lineRule="auto"/>
    </w:pPr>
    <w:rPr>
      <w:rFonts w:ascii="Calibri" w:eastAsia="Times New Roman" w:hAnsi="Calibri" w:cs="Calibri"/>
      <w:color w:val="000000"/>
      <w:sz w:val="24"/>
      <w:szCs w:val="24"/>
      <w:lang w:eastAsia="da-DK"/>
    </w:rPr>
  </w:style>
  <w:style w:type="character" w:styleId="Kommentarhenvisning">
    <w:name w:val="annotation reference"/>
    <w:basedOn w:val="Standardskrifttypeiafsnit"/>
    <w:uiPriority w:val="99"/>
    <w:semiHidden/>
    <w:unhideWhenUsed/>
    <w:rsid w:val="0025784E"/>
    <w:rPr>
      <w:sz w:val="16"/>
      <w:szCs w:val="16"/>
    </w:rPr>
  </w:style>
  <w:style w:type="paragraph" w:styleId="Kommentartekst">
    <w:name w:val="annotation text"/>
    <w:basedOn w:val="Normal"/>
    <w:link w:val="KommentartekstTegn"/>
    <w:uiPriority w:val="99"/>
    <w:unhideWhenUsed/>
    <w:rsid w:val="0025784E"/>
  </w:style>
  <w:style w:type="character" w:customStyle="1" w:styleId="KommentartekstTegn">
    <w:name w:val="Kommentartekst Tegn"/>
    <w:basedOn w:val="Standardskrifttypeiafsnit"/>
    <w:link w:val="Kommentartekst"/>
    <w:uiPriority w:val="99"/>
    <w:rsid w:val="0025784E"/>
    <w:rPr>
      <w:rFonts w:ascii="Times New Roman" w:eastAsia="Times New Roman" w:hAnsi="Times New Roman" w:cs="Times New Roman"/>
      <w:sz w:val="20"/>
      <w:szCs w:val="20"/>
      <w:lang w:eastAsia="da-DK"/>
    </w:rPr>
  </w:style>
  <w:style w:type="paragraph" w:styleId="Kommentaremne">
    <w:name w:val="annotation subject"/>
    <w:basedOn w:val="Kommentartekst"/>
    <w:next w:val="Kommentartekst"/>
    <w:link w:val="KommentaremneTegn"/>
    <w:uiPriority w:val="99"/>
    <w:semiHidden/>
    <w:unhideWhenUsed/>
    <w:rsid w:val="0025784E"/>
    <w:rPr>
      <w:b/>
      <w:bCs/>
    </w:rPr>
  </w:style>
  <w:style w:type="character" w:customStyle="1" w:styleId="KommentaremneTegn">
    <w:name w:val="Kommentaremne Tegn"/>
    <w:basedOn w:val="KommentartekstTegn"/>
    <w:link w:val="Kommentaremne"/>
    <w:uiPriority w:val="99"/>
    <w:semiHidden/>
    <w:rsid w:val="0025784E"/>
    <w:rPr>
      <w:rFonts w:ascii="Times New Roman" w:eastAsia="Times New Roman" w:hAnsi="Times New Roman" w:cs="Times New Roman"/>
      <w:b/>
      <w:bCs/>
      <w:sz w:val="20"/>
      <w:szCs w:val="20"/>
      <w:lang w:eastAsia="da-DK"/>
    </w:rPr>
  </w:style>
  <w:style w:type="paragraph" w:styleId="Korrektur">
    <w:name w:val="Revision"/>
    <w:hidden/>
    <w:uiPriority w:val="99"/>
    <w:semiHidden/>
    <w:rsid w:val="00D46A5F"/>
    <w:pPr>
      <w:spacing w:after="0" w:line="240" w:lineRule="auto"/>
    </w:pPr>
    <w:rPr>
      <w:rFonts w:ascii="Times New Roman" w:eastAsia="Times New Roman" w:hAnsi="Times New Roman" w:cs="Times New Roman"/>
      <w:sz w:val="20"/>
      <w:szCs w:val="20"/>
      <w:lang w:eastAsia="da-DK"/>
    </w:rPr>
  </w:style>
  <w:style w:type="character" w:customStyle="1" w:styleId="cf01">
    <w:name w:val="cf01"/>
    <w:basedOn w:val="Standardskrifttypeiafsnit"/>
    <w:rsid w:val="004A6977"/>
    <w:rPr>
      <w:rFonts w:ascii="Segoe UI" w:hAnsi="Segoe UI" w:cs="Segoe UI" w:hint="default"/>
      <w:sz w:val="18"/>
      <w:szCs w:val="18"/>
    </w:rPr>
  </w:style>
  <w:style w:type="character" w:styleId="Ulstomtale">
    <w:name w:val="Unresolved Mention"/>
    <w:basedOn w:val="Standardskrifttypeiafsnit"/>
    <w:uiPriority w:val="99"/>
    <w:semiHidden/>
    <w:unhideWhenUsed/>
    <w:rsid w:val="00694B0A"/>
    <w:rPr>
      <w:color w:val="605E5C"/>
      <w:shd w:val="clear" w:color="auto" w:fill="E1DFDD"/>
    </w:rPr>
  </w:style>
  <w:style w:type="paragraph" w:styleId="Opstilling-punkttegn">
    <w:name w:val="List Bullet"/>
    <w:basedOn w:val="Normal"/>
    <w:uiPriority w:val="99"/>
    <w:unhideWhenUsed/>
    <w:rsid w:val="00670BF5"/>
    <w:pPr>
      <w:numPr>
        <w:numId w:val="11"/>
      </w:numPr>
      <w:spacing w:after="160" w:line="259" w:lineRule="auto"/>
      <w:contextualSpacing/>
    </w:pPr>
    <w:rPr>
      <w:rFonts w:asciiTheme="minorHAnsi" w:eastAsiaTheme="minorHAnsi" w:hAnsiTheme="minorHAnsi" w:cstheme="minorBidi"/>
      <w:sz w:val="22"/>
      <w:szCs w:val="22"/>
      <w:lang w:eastAsia="en-US"/>
    </w:rPr>
  </w:style>
  <w:style w:type="paragraph" w:styleId="Fodnotetekst">
    <w:name w:val="footnote text"/>
    <w:basedOn w:val="Normal"/>
    <w:link w:val="FodnotetekstTegn"/>
    <w:uiPriority w:val="99"/>
    <w:semiHidden/>
    <w:unhideWhenUsed/>
    <w:rsid w:val="00BF6669"/>
  </w:style>
  <w:style w:type="character" w:customStyle="1" w:styleId="FodnotetekstTegn">
    <w:name w:val="Fodnotetekst Tegn"/>
    <w:basedOn w:val="Standardskrifttypeiafsnit"/>
    <w:link w:val="Fodnotetekst"/>
    <w:uiPriority w:val="99"/>
    <w:semiHidden/>
    <w:rsid w:val="00BF6669"/>
    <w:rPr>
      <w:rFonts w:ascii="Times New Roman" w:eastAsia="Times New Roman" w:hAnsi="Times New Roman" w:cs="Times New Roman"/>
      <w:sz w:val="20"/>
      <w:szCs w:val="20"/>
      <w:lang w:eastAsia="da-DK"/>
    </w:rPr>
  </w:style>
  <w:style w:type="character" w:styleId="Fodnotehenvisning">
    <w:name w:val="footnote reference"/>
    <w:basedOn w:val="Standardskrifttypeiafsnit"/>
    <w:uiPriority w:val="99"/>
    <w:semiHidden/>
    <w:unhideWhenUsed/>
    <w:rsid w:val="00BF6669"/>
    <w:rPr>
      <w:vertAlign w:val="superscript"/>
    </w:rPr>
  </w:style>
  <w:style w:type="paragraph" w:styleId="Opstilling-talellerbogst">
    <w:name w:val="List Number"/>
    <w:basedOn w:val="Normal"/>
    <w:uiPriority w:val="99"/>
    <w:semiHidden/>
    <w:unhideWhenUsed/>
    <w:rsid w:val="005E281E"/>
    <w:pPr>
      <w:numPr>
        <w:numId w:val="14"/>
      </w:numPr>
      <w:contextualSpacing/>
    </w:pPr>
  </w:style>
  <w:style w:type="character" w:customStyle="1" w:styleId="Overskrift2Tegn">
    <w:name w:val="Overskrift 2 Tegn"/>
    <w:basedOn w:val="Standardskrifttypeiafsnit"/>
    <w:link w:val="Overskrift2"/>
    <w:uiPriority w:val="9"/>
    <w:semiHidden/>
    <w:rsid w:val="005E281E"/>
    <w:rPr>
      <w:rFonts w:asciiTheme="majorHAnsi" w:eastAsiaTheme="majorEastAsia" w:hAnsiTheme="majorHAnsi" w:cstheme="majorBidi"/>
      <w:color w:val="365F91" w:themeColor="accent1" w:themeShade="BF"/>
      <w:sz w:val="26"/>
      <w:szCs w:val="26"/>
      <w:lang w:eastAsia="da-DK"/>
    </w:rPr>
  </w:style>
  <w:style w:type="character" w:customStyle="1" w:styleId="Overskrift3Tegn">
    <w:name w:val="Overskrift 3 Tegn"/>
    <w:basedOn w:val="Standardskrifttypeiafsnit"/>
    <w:link w:val="Overskrift3"/>
    <w:uiPriority w:val="9"/>
    <w:semiHidden/>
    <w:rsid w:val="005E281E"/>
    <w:rPr>
      <w:rFonts w:asciiTheme="majorHAnsi" w:eastAsiaTheme="majorEastAsia" w:hAnsiTheme="majorHAnsi" w:cstheme="majorBidi"/>
      <w:color w:val="243F60" w:themeColor="accent1" w:themeShade="7F"/>
      <w:sz w:val="24"/>
      <w:szCs w:val="24"/>
      <w:lang w:eastAsia="da-DK"/>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05010415">
      <w:bodyDiv w:val="1"/>
      <w:marLeft w:val="0"/>
      <w:marRight w:val="0"/>
      <w:marTop w:val="0"/>
      <w:marBottom w:val="0"/>
      <w:divBdr>
        <w:top w:val="none" w:sz="0" w:space="0" w:color="auto"/>
        <w:left w:val="none" w:sz="0" w:space="0" w:color="auto"/>
        <w:bottom w:val="none" w:sz="0" w:space="0" w:color="auto"/>
        <w:right w:val="none" w:sz="0" w:space="0" w:color="auto"/>
      </w:divBdr>
    </w:div>
    <w:div w:id="743332098">
      <w:bodyDiv w:val="1"/>
      <w:marLeft w:val="0"/>
      <w:marRight w:val="0"/>
      <w:marTop w:val="0"/>
      <w:marBottom w:val="0"/>
      <w:divBdr>
        <w:top w:val="none" w:sz="0" w:space="0" w:color="auto"/>
        <w:left w:val="none" w:sz="0" w:space="0" w:color="auto"/>
        <w:bottom w:val="none" w:sz="0" w:space="0" w:color="auto"/>
        <w:right w:val="none" w:sz="0" w:space="0" w:color="auto"/>
      </w:divBdr>
    </w:div>
    <w:div w:id="1281492766">
      <w:bodyDiv w:val="1"/>
      <w:marLeft w:val="0"/>
      <w:marRight w:val="0"/>
      <w:marTop w:val="0"/>
      <w:marBottom w:val="0"/>
      <w:divBdr>
        <w:top w:val="none" w:sz="0" w:space="0" w:color="auto"/>
        <w:left w:val="none" w:sz="0" w:space="0" w:color="auto"/>
        <w:bottom w:val="none" w:sz="0" w:space="0" w:color="auto"/>
        <w:right w:val="none" w:sz="0" w:space="0" w:color="auto"/>
      </w:divBdr>
    </w:div>
    <w:div w:id="1826967145">
      <w:bodyDiv w:val="1"/>
      <w:marLeft w:val="0"/>
      <w:marRight w:val="0"/>
      <w:marTop w:val="0"/>
      <w:marBottom w:val="0"/>
      <w:divBdr>
        <w:top w:val="none" w:sz="0" w:space="0" w:color="auto"/>
        <w:left w:val="none" w:sz="0" w:space="0" w:color="auto"/>
        <w:bottom w:val="none" w:sz="0" w:space="0" w:color="auto"/>
        <w:right w:val="none" w:sz="0" w:space="0" w:color="auto"/>
      </w:divBdr>
    </w:div>
    <w:div w:id="199009480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7.png"/><Relationship Id="rId26" Type="http://schemas.openxmlformats.org/officeDocument/2006/relationships/image" Target="media/image15.png"/><Relationship Id="rId3" Type="http://schemas.openxmlformats.org/officeDocument/2006/relationships/styles" Target="styles.xml"/><Relationship Id="rId21" Type="http://schemas.openxmlformats.org/officeDocument/2006/relationships/image" Target="media/image10.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8.emf"/><Relationship Id="rId25" Type="http://schemas.openxmlformats.org/officeDocument/2006/relationships/image" Target="media/image14.png"/><Relationship Id="rId2" Type="http://schemas.openxmlformats.org/officeDocument/2006/relationships/numbering" Target="numbering.xml"/><Relationship Id="rId16" Type="http://schemas.openxmlformats.org/officeDocument/2006/relationships/customXml" Target="ink/ink2.xml"/><Relationship Id="rId20" Type="http://schemas.openxmlformats.org/officeDocument/2006/relationships/image" Target="media/image9.pn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3.png"/><Relationship Id="rId5" Type="http://schemas.openxmlformats.org/officeDocument/2006/relationships/webSettings" Target="webSettings.xml"/><Relationship Id="rId15" Type="http://schemas.openxmlformats.org/officeDocument/2006/relationships/image" Target="media/image7.emf"/><Relationship Id="rId23" Type="http://schemas.openxmlformats.org/officeDocument/2006/relationships/image" Target="media/image12.png"/><Relationship Id="rId28" Type="http://schemas.openxmlformats.org/officeDocument/2006/relationships/fontTable" Target="fontTable.xml"/><Relationship Id="rId10" Type="http://schemas.openxmlformats.org/officeDocument/2006/relationships/image" Target="media/image3.jpeg"/><Relationship Id="rId19" Type="http://schemas.openxmlformats.org/officeDocument/2006/relationships/image" Target="media/image8.png"/><Relationship Id="rId4" Type="http://schemas.openxmlformats.org/officeDocument/2006/relationships/settings" Target="settings.xml"/><Relationship Id="rId9" Type="http://schemas.openxmlformats.org/officeDocument/2006/relationships/image" Target="media/image2.wmf"/><Relationship Id="rId14" Type="http://schemas.openxmlformats.org/officeDocument/2006/relationships/customXml" Target="ink/ink1.xml"/><Relationship Id="rId22" Type="http://schemas.openxmlformats.org/officeDocument/2006/relationships/image" Target="media/image11.png"/><Relationship Id="rId27" Type="http://schemas.openxmlformats.org/officeDocument/2006/relationships/footer" Target="footer1.xml"/></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07-08T13:43:24.124"/>
    </inkml:context>
    <inkml:brush xml:id="br0">
      <inkml:brushProperty name="width" value="0.05" units="cm"/>
      <inkml:brushProperty name="height" value="0.05" units="cm"/>
    </inkml:brush>
  </inkml:definitions>
  <inkml:trace contextRef="#ctx0" brushRef="#br0">1 0 24575,'0'0'-8191</inkml:trace>
</inkml:ink>
</file>

<file path=word/ink/ink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07-08T13:43:22.024"/>
    </inkml:context>
    <inkml:brush xml:id="br0">
      <inkml:brushProperty name="width" value="0.05" units="cm"/>
      <inkml:brushProperty name="height" value="0.05" units="cm"/>
    </inkml:brush>
  </inkml:definitions>
  <inkml:trace contextRef="#ctx0" brushRef="#br0">1608 100 24575,'0'-2'0,"0"1"0,-1-1 0,1 1 0,-1-1 0,0 1 0,1-1 0,-1 1 0,0-1 0,0 1 0,0 0 0,0 0 0,0-1 0,0 1 0,0 0 0,0 0 0,-1 0 0,1 0 0,-2-1 0,-27-13 0,10 11 0,-1 0 0,1 1 0,-1 2 0,0 0 0,-39 4 0,7-2 0,-127-1 0,-130 2 0,177 5 0,-103 2 0,212-9 0,-6 0 0,-35 4 0,55-2 0,0-1 0,0 2 0,1-1 0,-1 1 0,1 1 0,0-1 0,-14 9 0,12-4 0,0 0 0,0 0 0,1 1 0,0 0 0,1 1 0,0 1 0,-15 20 0,1 6 0,-20 45 0,37-70 0,-2 6 0,1 1 0,0-1 0,1 2 0,1-1 0,1 1 0,0 0 0,2 0 0,0 25 0,-2-8 0,-16 69 0,12-70 0,2-1 0,-3 47 0,1-6 0,4-49 0,-1 32 0,6 417 0,0-455 0,1 0 0,2 0 0,8 32 0,0-1 0,-6-29 0,1 1 0,1-1 0,0 0 0,2-1 0,1 0 0,14 22 0,16 38 0,-35-66 0,1 0 0,0-1 0,1 0 0,1 0 0,1-1 0,0 0 0,0-1 0,20 19 0,-16-19 0,-1 0 0,0 2 0,-1-1 0,-1 1 0,11 19 0,-17-27 0,0 0 0,1 0 0,0-1 0,0 0 0,0 0 0,1 0 0,0-1 0,0 0 0,1 0 0,-1-1 0,1 0 0,0 0 0,0-1 0,0 0 0,1 0 0,15 2 0,8 0 0,0-2 0,0-1 0,42-3 0,-26 0 0,694 0 0,-727 0 0,1-1 0,-1 0 0,1-1 0,-1 0 0,0-2 0,26-10 0,-22 8 0,33-10 0,-30 11 0,32-15 0,-24 8 0,20-10 0,73-46 0,-78 41 0,-27 17 0,-1 1 0,0-2 0,-1-1 0,0 0 0,23-25 0,-1-5 0,-24 28 0,0 0 0,-1-2 0,0 1 0,-2-2 0,13-23 0,-19 30 0,3-4 0,-1 0 0,-1 0 0,-1 0 0,0-1 0,0 0 0,-2 0 0,3-26 0,-6-305 0,-2 146 0,3 102 0,-11-252 0,5 241 0,3 34 0,-14-40 0,14 93 0,-2 0 0,0 0 0,-1 1 0,-2-1 0,0 1 0,-1 1 0,-1 0 0,-1 0 0,-18-27 0,26 44 0,-1 0 0,0 1 0,0-1 0,0 1 0,-1-1 0,1 1 0,-1 0 0,0 0 0,1 0 0,-1 1 0,-6-3 0,4 2 0,0 1 0,-1 1 0,1-1 0,-1 1 0,1 0 0,-1 0 0,-10 1 0,0 0 0,1 0 0,-1 1 0,1 0 0,0 1 0,0 1 0,0 1 0,-18 6 0,-52 29 0,52-24 0,-1-2 0,0-1 0,-40 7 0,63-16 0,-9 2-1365,3-2-5461</inkml:trace>
</inkml:ink>
</file>

<file path=word/theme/theme1.xml><?xml version="1.0" encoding="utf-8"?>
<a:theme xmlns:a="http://schemas.openxmlformats.org/drawingml/2006/main" name="Kontortema">
  <a:themeElements>
    <a:clrScheme name="Kont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ont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Kont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D56B0731-6010-4EEC-AF43-0EA37A54848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TotalTime>
  <Pages>15</Pages>
  <Words>3093</Words>
  <Characters>18869</Characters>
  <Application>Microsoft Office Word</Application>
  <DocSecurity>0</DocSecurity>
  <Lines>157</Lines>
  <Paragraphs>43</Paragraphs>
  <ScaleCrop>false</ScaleCrop>
  <HeadingPairs>
    <vt:vector size="2" baseType="variant">
      <vt:variant>
        <vt:lpstr>Titel</vt:lpstr>
      </vt:variant>
      <vt:variant>
        <vt:i4>1</vt:i4>
      </vt:variant>
    </vt:vector>
  </HeadingPairs>
  <TitlesOfParts>
    <vt:vector size="1" baseType="lpstr">
      <vt:lpstr/>
    </vt:vector>
  </TitlesOfParts>
  <Company>Danmarks Naturfredningsforening</Company>
  <LinksUpToDate>false</LinksUpToDate>
  <CharactersWithSpaces>21919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bbi</dc:creator>
  <cp:lastModifiedBy>Kirsten Meldgaard</cp:lastModifiedBy>
  <cp:revision>7</cp:revision>
  <cp:lastPrinted>2023-05-30T07:39:00Z</cp:lastPrinted>
  <dcterms:created xsi:type="dcterms:W3CDTF">2024-02-22T08:49:00Z</dcterms:created>
  <dcterms:modified xsi:type="dcterms:W3CDTF">2024-02-26T08:44:00Z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cadreDocumentId">
    <vt:i4>3268879</vt:i4>
  </property>
  <property fmtid="{D5CDD505-2E9C-101B-9397-08002B2CF9AE}" pid="3" name="AcadreCaseId">
    <vt:i4>408908</vt:i4>
  </property>
</Properties>
</file>